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E0" w:rsidRPr="00DA2EE0" w:rsidRDefault="00DA2EE0" w:rsidP="00DA2EE0">
      <w:pPr>
        <w:jc w:val="center"/>
        <w:rPr>
          <w:rFonts w:ascii="Arial" w:hAnsi="Arial" w:cs="Arial"/>
          <w:b/>
          <w:sz w:val="28"/>
          <w:szCs w:val="28"/>
          <w:u w:val="single"/>
        </w:rPr>
      </w:pPr>
      <w:r w:rsidRPr="00DA2EE0">
        <w:rPr>
          <w:rFonts w:ascii="Arial" w:hAnsi="Arial" w:cs="Arial"/>
          <w:b/>
          <w:sz w:val="28"/>
          <w:szCs w:val="28"/>
          <w:u w:val="single"/>
        </w:rPr>
        <w:t>ΠΟΛΥΤΕΧΝΕΙΟ ΚΡΗΤΗΣ</w:t>
      </w:r>
    </w:p>
    <w:p w:rsidR="00DA2EE0" w:rsidRPr="00DA2EE0" w:rsidRDefault="00DA2EE0" w:rsidP="00DA2EE0">
      <w:pPr>
        <w:jc w:val="center"/>
        <w:rPr>
          <w:rFonts w:ascii="Arial" w:hAnsi="Arial" w:cs="Arial"/>
          <w:b/>
          <w:sz w:val="28"/>
          <w:szCs w:val="28"/>
          <w:u w:val="single"/>
        </w:rPr>
      </w:pPr>
      <w:r w:rsidRPr="00DA2EE0">
        <w:rPr>
          <w:rFonts w:ascii="Arial" w:hAnsi="Arial" w:cs="Arial"/>
          <w:b/>
          <w:sz w:val="28"/>
          <w:szCs w:val="28"/>
          <w:u w:val="single"/>
        </w:rPr>
        <w:t>ΣΧΟΛΗ ΜΗΧΑΝΙΚΩΝ ΠΑΡΑΓΩΓΗΣ ΚΑΙ ΔΙΟΙΚΗΣΗΣ</w:t>
      </w:r>
    </w:p>
    <w:p w:rsidR="00DA2EE0" w:rsidRPr="00DA2EE0" w:rsidRDefault="00DA2EE0" w:rsidP="00DA2EE0">
      <w:pPr>
        <w:jc w:val="center"/>
        <w:rPr>
          <w:rFonts w:ascii="Arial" w:hAnsi="Arial" w:cs="Arial"/>
          <w:b/>
          <w:sz w:val="28"/>
          <w:szCs w:val="28"/>
        </w:rPr>
      </w:pPr>
    </w:p>
    <w:p w:rsidR="00DA2EE0" w:rsidRPr="00DA2EE0" w:rsidRDefault="00DA2EE0" w:rsidP="00DA2EE0">
      <w:pPr>
        <w:rPr>
          <w:rFonts w:ascii="Arial" w:hAnsi="Arial" w:cs="Arial"/>
          <w:b/>
          <w:sz w:val="28"/>
          <w:szCs w:val="28"/>
        </w:rPr>
      </w:pPr>
    </w:p>
    <w:p w:rsidR="00DA2EE0" w:rsidRPr="00DA2EE0" w:rsidRDefault="00DA2EE0" w:rsidP="00DA2EE0">
      <w:pPr>
        <w:jc w:val="center"/>
        <w:rPr>
          <w:rFonts w:ascii="Arial" w:hAnsi="Arial" w:cs="Arial"/>
          <w:b/>
          <w:sz w:val="28"/>
          <w:szCs w:val="28"/>
        </w:rPr>
      </w:pPr>
      <w:r w:rsidRPr="00DA2EE0">
        <w:rPr>
          <w:rFonts w:ascii="Arial" w:hAnsi="Arial" w:cs="Arial"/>
          <w:b/>
          <w:sz w:val="28"/>
          <w:szCs w:val="28"/>
        </w:rPr>
        <w:t>ΤΕΧΝΙΚΗ ΜΗΧΑΝΙΚΗ-ΑΝΤΟΧΗ ΤΩΝ ΥΛΙΚΩΝ</w:t>
      </w:r>
    </w:p>
    <w:p w:rsidR="00DA2EE0" w:rsidRPr="00DA2EE0" w:rsidRDefault="00DA2EE0" w:rsidP="00DA2EE0">
      <w:pPr>
        <w:rPr>
          <w:rFonts w:ascii="Arial" w:hAnsi="Arial" w:cs="Arial"/>
          <w:b/>
          <w:sz w:val="28"/>
          <w:szCs w:val="28"/>
        </w:rPr>
      </w:pPr>
    </w:p>
    <w:p w:rsidR="00DA2EE0" w:rsidRDefault="00DA2EE0" w:rsidP="00DA2EE0">
      <w:pPr>
        <w:rPr>
          <w:rFonts w:ascii="Arial" w:hAnsi="Arial" w:cs="Arial"/>
        </w:rPr>
      </w:pPr>
    </w:p>
    <w:p w:rsidR="00DA2EE0" w:rsidRDefault="00DA2EE0" w:rsidP="00DA2EE0">
      <w:pPr>
        <w:rPr>
          <w:rFonts w:ascii="Arial" w:hAnsi="Arial" w:cs="Arial"/>
        </w:rPr>
      </w:pPr>
    </w:p>
    <w:p w:rsidR="00DA2EE0" w:rsidRPr="00575C5D" w:rsidRDefault="00DA2EE0" w:rsidP="00DA2EE0">
      <w:pPr>
        <w:rPr>
          <w:rFonts w:ascii="Arial" w:hAnsi="Arial" w:cs="Arial"/>
        </w:rPr>
      </w:pPr>
      <w:r w:rsidRPr="00575C5D">
        <w:rPr>
          <w:rFonts w:ascii="Arial" w:hAnsi="Arial" w:cs="Arial"/>
        </w:rPr>
        <w:t>…………………………………………………………………………………………………</w:t>
      </w:r>
    </w:p>
    <w:p w:rsidR="00DA2EE0" w:rsidRPr="00575C5D" w:rsidRDefault="00DA2EE0" w:rsidP="00DA2EE0">
      <w:pPr>
        <w:rPr>
          <w:rFonts w:ascii="Arial" w:hAnsi="Arial" w:cs="Arial"/>
        </w:rPr>
      </w:pPr>
    </w:p>
    <w:p w:rsidR="00DA2EE0" w:rsidRPr="00DA2EE0" w:rsidRDefault="00DA2EE0" w:rsidP="00DA2EE0">
      <w:pPr>
        <w:rPr>
          <w:rFonts w:ascii="Arial" w:hAnsi="Arial" w:cs="Arial"/>
        </w:rPr>
      </w:pPr>
      <w:r w:rsidRPr="00575C5D">
        <w:rPr>
          <w:rFonts w:ascii="Arial" w:hAnsi="Arial" w:cs="Arial"/>
        </w:rPr>
        <w:t xml:space="preserve">Μέλη της ομάδας :  Ξενοφών Παππάς (2016010031), </w:t>
      </w:r>
      <w:proofErr w:type="spellStart"/>
      <w:r w:rsidRPr="00575C5D">
        <w:rPr>
          <w:rFonts w:ascii="Arial" w:hAnsi="Arial" w:cs="Arial"/>
        </w:rPr>
        <w:t>Κουρομιχελάκης</w:t>
      </w:r>
      <w:proofErr w:type="spellEnd"/>
      <w:r w:rsidRPr="00575C5D">
        <w:rPr>
          <w:rFonts w:ascii="Arial" w:hAnsi="Arial" w:cs="Arial"/>
        </w:rPr>
        <w:t xml:space="preserve"> Γεώργιος (2016010004), </w:t>
      </w:r>
      <w:proofErr w:type="spellStart"/>
      <w:r w:rsidRPr="00575C5D">
        <w:rPr>
          <w:rFonts w:ascii="Arial" w:hAnsi="Arial" w:cs="Arial"/>
        </w:rPr>
        <w:t>Μηλαρογεώργος</w:t>
      </w:r>
      <w:proofErr w:type="spellEnd"/>
      <w:r w:rsidRPr="00575C5D">
        <w:rPr>
          <w:rFonts w:ascii="Arial" w:hAnsi="Arial" w:cs="Arial"/>
        </w:rPr>
        <w:t xml:space="preserve"> Αναστάσιος (2016010034), </w:t>
      </w:r>
      <w:proofErr w:type="spellStart"/>
      <w:r>
        <w:rPr>
          <w:rFonts w:ascii="Arial" w:hAnsi="Arial" w:cs="Arial"/>
        </w:rPr>
        <w:t>Μαρακάκης</w:t>
      </w:r>
      <w:proofErr w:type="spellEnd"/>
      <w:r>
        <w:rPr>
          <w:rFonts w:ascii="Arial" w:hAnsi="Arial" w:cs="Arial"/>
        </w:rPr>
        <w:t xml:space="preserve"> Αντώνιος (2016010017), </w:t>
      </w:r>
      <w:r w:rsidRPr="00DA2EE0">
        <w:rPr>
          <w:rFonts w:ascii="Arial" w:hAnsi="Arial" w:cs="Arial"/>
        </w:rPr>
        <w:t>Σιάχος Κωνσταντίνος</w:t>
      </w:r>
      <w:r>
        <w:rPr>
          <w:rFonts w:ascii="Arial" w:hAnsi="Arial" w:cs="Arial"/>
        </w:rPr>
        <w:t xml:space="preserve"> (</w:t>
      </w:r>
      <w:r w:rsidRPr="00DA2EE0">
        <w:rPr>
          <w:rFonts w:ascii="Arial" w:hAnsi="Arial" w:cs="Arial"/>
        </w:rPr>
        <w:t>2016010019</w:t>
      </w:r>
      <w:r>
        <w:rPr>
          <w:rFonts w:ascii="Arial" w:hAnsi="Arial" w:cs="Arial"/>
        </w:rPr>
        <w:t>)</w:t>
      </w:r>
    </w:p>
    <w:p w:rsidR="00DA2EE0" w:rsidRPr="00EC65FA" w:rsidRDefault="00DA2EE0" w:rsidP="00DA2EE0">
      <w:pPr>
        <w:rPr>
          <w:rFonts w:ascii="Arial" w:hAnsi="Arial" w:cs="Arial"/>
        </w:rPr>
      </w:pPr>
    </w:p>
    <w:p w:rsidR="00DA2EE0" w:rsidRPr="00575C5D" w:rsidRDefault="00DA2EE0" w:rsidP="00DA2EE0">
      <w:pPr>
        <w:rPr>
          <w:rFonts w:ascii="Arial" w:hAnsi="Arial" w:cs="Arial"/>
        </w:rPr>
      </w:pPr>
      <w:r w:rsidRPr="00575C5D">
        <w:rPr>
          <w:rFonts w:ascii="Arial" w:hAnsi="Arial" w:cs="Arial"/>
        </w:rPr>
        <w:t xml:space="preserve">Ομάδα : </w:t>
      </w:r>
      <w:r>
        <w:rPr>
          <w:rFonts w:ascii="Arial" w:hAnsi="Arial" w:cs="Arial"/>
        </w:rPr>
        <w:t>2</w:t>
      </w:r>
    </w:p>
    <w:p w:rsidR="00DA2EE0" w:rsidRPr="00575C5D" w:rsidRDefault="00DA2EE0" w:rsidP="00DA2EE0">
      <w:pPr>
        <w:rPr>
          <w:rFonts w:ascii="Arial" w:hAnsi="Arial" w:cs="Arial"/>
        </w:rPr>
      </w:pPr>
      <w:r w:rsidRPr="00575C5D">
        <w:rPr>
          <w:rFonts w:ascii="Arial" w:hAnsi="Arial" w:cs="Arial"/>
        </w:rPr>
        <w:t xml:space="preserve">Παράδοση εργαστηριακής αναφοράς : </w:t>
      </w:r>
      <w:r>
        <w:rPr>
          <w:rFonts w:ascii="Arial" w:hAnsi="Arial" w:cs="Arial"/>
        </w:rPr>
        <w:t>04</w:t>
      </w:r>
      <w:r w:rsidRPr="00575C5D">
        <w:rPr>
          <w:rFonts w:ascii="Arial" w:hAnsi="Arial" w:cs="Arial"/>
        </w:rPr>
        <w:t>/</w:t>
      </w:r>
      <w:r>
        <w:rPr>
          <w:rFonts w:ascii="Arial" w:hAnsi="Arial" w:cs="Arial"/>
        </w:rPr>
        <w:t>2</w:t>
      </w:r>
      <w:r w:rsidRPr="00575C5D">
        <w:rPr>
          <w:rFonts w:ascii="Arial" w:hAnsi="Arial" w:cs="Arial"/>
        </w:rPr>
        <w:t>/201</w:t>
      </w:r>
      <w:r>
        <w:rPr>
          <w:rFonts w:ascii="Arial" w:hAnsi="Arial" w:cs="Arial"/>
        </w:rPr>
        <w:t>8</w:t>
      </w:r>
    </w:p>
    <w:p w:rsidR="00DA2EE0" w:rsidRPr="00575C5D" w:rsidRDefault="00DA2EE0" w:rsidP="00DA2EE0">
      <w:pPr>
        <w:rPr>
          <w:rFonts w:ascii="Arial" w:hAnsi="Arial" w:cs="Arial"/>
        </w:rPr>
      </w:pPr>
      <w:r w:rsidRPr="00575C5D">
        <w:rPr>
          <w:rFonts w:ascii="Arial" w:hAnsi="Arial" w:cs="Arial"/>
        </w:rPr>
        <w:t xml:space="preserve">Εργαστηριακός Διδάσκων : Κωνσταντίνος </w:t>
      </w:r>
      <w:proofErr w:type="spellStart"/>
      <w:r w:rsidRPr="00575C5D">
        <w:rPr>
          <w:rFonts w:ascii="Arial" w:hAnsi="Arial" w:cs="Arial"/>
        </w:rPr>
        <w:t>Προβιδάκης</w:t>
      </w:r>
      <w:proofErr w:type="spellEnd"/>
    </w:p>
    <w:p w:rsidR="00DA2EE0" w:rsidRPr="00575C5D" w:rsidRDefault="00DA2EE0" w:rsidP="00DA2EE0">
      <w:pPr>
        <w:rPr>
          <w:rFonts w:ascii="Arial" w:hAnsi="Arial" w:cs="Arial"/>
        </w:rPr>
      </w:pPr>
    </w:p>
    <w:p w:rsidR="00DA2EE0" w:rsidRPr="00575C5D" w:rsidRDefault="00DA2EE0" w:rsidP="00DA2EE0">
      <w:pPr>
        <w:rPr>
          <w:rFonts w:ascii="Arial" w:hAnsi="Arial" w:cs="Arial"/>
        </w:rPr>
      </w:pPr>
      <w:r w:rsidRPr="00575C5D">
        <w:rPr>
          <w:rFonts w:ascii="Arial" w:hAnsi="Arial" w:cs="Arial"/>
        </w:rPr>
        <w:t>…………………………………………………………………………………………………</w:t>
      </w:r>
    </w:p>
    <w:p w:rsidR="00DA2EE0" w:rsidRDefault="00DA2EE0" w:rsidP="00DA2EE0">
      <w:pPr>
        <w:rPr>
          <w:rFonts w:ascii="Arial" w:hAnsi="Arial" w:cs="Arial"/>
          <w:b/>
          <w:sz w:val="28"/>
          <w:szCs w:val="28"/>
          <w:u w:val="single"/>
        </w:rPr>
      </w:pPr>
    </w:p>
    <w:p w:rsidR="00DA2EE0" w:rsidRDefault="00DA2EE0" w:rsidP="00DA2EE0">
      <w:pPr>
        <w:rPr>
          <w:rFonts w:ascii="Arial" w:hAnsi="Arial" w:cs="Arial"/>
          <w:b/>
          <w:sz w:val="28"/>
          <w:szCs w:val="28"/>
          <w:u w:val="single"/>
        </w:rPr>
      </w:pPr>
    </w:p>
    <w:p w:rsidR="00DA2EE0" w:rsidRDefault="00DA2EE0" w:rsidP="00DA2EE0">
      <w:pPr>
        <w:rPr>
          <w:rFonts w:ascii="Arial" w:hAnsi="Arial" w:cs="Arial"/>
          <w:b/>
          <w:sz w:val="28"/>
          <w:szCs w:val="28"/>
          <w:u w:val="single"/>
        </w:rPr>
      </w:pPr>
    </w:p>
    <w:p w:rsidR="00DA2EE0" w:rsidRDefault="00DA2EE0" w:rsidP="00DA2EE0">
      <w:pPr>
        <w:rPr>
          <w:rFonts w:ascii="Arial" w:hAnsi="Arial" w:cs="Arial"/>
          <w:b/>
          <w:sz w:val="28"/>
          <w:szCs w:val="28"/>
          <w:u w:val="single"/>
        </w:rPr>
      </w:pPr>
    </w:p>
    <w:p w:rsidR="00DA2EE0" w:rsidRDefault="00DA2EE0" w:rsidP="00DA2EE0">
      <w:pPr>
        <w:rPr>
          <w:rFonts w:ascii="Arial" w:hAnsi="Arial" w:cs="Arial"/>
          <w:b/>
          <w:sz w:val="28"/>
          <w:szCs w:val="28"/>
          <w:u w:val="single"/>
        </w:rPr>
      </w:pPr>
    </w:p>
    <w:p w:rsidR="00DA2EE0" w:rsidRDefault="00DA2EE0" w:rsidP="00DA2EE0">
      <w:pPr>
        <w:rPr>
          <w:rFonts w:ascii="Arial" w:hAnsi="Arial" w:cs="Arial"/>
          <w:b/>
          <w:sz w:val="28"/>
          <w:szCs w:val="28"/>
          <w:u w:val="single"/>
        </w:rPr>
      </w:pPr>
    </w:p>
    <w:p w:rsidR="00DA2EE0" w:rsidRDefault="00DA2EE0" w:rsidP="00DA2EE0">
      <w:pPr>
        <w:rPr>
          <w:rFonts w:ascii="Arial" w:hAnsi="Arial" w:cs="Arial"/>
          <w:b/>
          <w:sz w:val="28"/>
          <w:szCs w:val="28"/>
          <w:u w:val="single"/>
        </w:rPr>
      </w:pPr>
    </w:p>
    <w:p w:rsidR="00DA2EE0" w:rsidRDefault="00DA2EE0" w:rsidP="00DA2EE0">
      <w:pPr>
        <w:rPr>
          <w:rFonts w:ascii="Arial" w:hAnsi="Arial" w:cs="Arial"/>
          <w:b/>
          <w:sz w:val="28"/>
          <w:szCs w:val="28"/>
          <w:u w:val="single"/>
        </w:rPr>
      </w:pPr>
    </w:p>
    <w:p w:rsidR="00DA2EE0" w:rsidRDefault="00DA2EE0" w:rsidP="00DA2EE0">
      <w:pPr>
        <w:rPr>
          <w:rFonts w:ascii="Arial" w:hAnsi="Arial" w:cs="Arial"/>
          <w:b/>
          <w:sz w:val="28"/>
          <w:szCs w:val="28"/>
          <w:u w:val="single"/>
        </w:rPr>
      </w:pPr>
    </w:p>
    <w:p w:rsidR="00E03AE3" w:rsidRDefault="00E03AE3" w:rsidP="00E03AE3">
      <w:pPr>
        <w:rPr>
          <w:rFonts w:ascii="Arial" w:hAnsi="Arial" w:cs="Arial"/>
          <w:b/>
          <w:sz w:val="28"/>
          <w:szCs w:val="28"/>
          <w:u w:val="single"/>
        </w:rPr>
      </w:pPr>
    </w:p>
    <w:p w:rsidR="009F5C5E" w:rsidRDefault="009F5C5E" w:rsidP="00E03AE3">
      <w:pPr>
        <w:jc w:val="center"/>
        <w:rPr>
          <w:rFonts w:ascii="Arial" w:hAnsi="Arial" w:cs="Arial"/>
          <w:b/>
          <w:sz w:val="28"/>
          <w:szCs w:val="28"/>
          <w:u w:val="single"/>
        </w:rPr>
      </w:pPr>
    </w:p>
    <w:p w:rsidR="009F5C5E" w:rsidRDefault="009F5C5E" w:rsidP="00E03AE3">
      <w:pPr>
        <w:jc w:val="center"/>
        <w:rPr>
          <w:rFonts w:ascii="Arial" w:hAnsi="Arial" w:cs="Arial"/>
          <w:b/>
          <w:sz w:val="28"/>
          <w:szCs w:val="28"/>
          <w:u w:val="single"/>
        </w:rPr>
      </w:pPr>
    </w:p>
    <w:p w:rsidR="009F5C5E" w:rsidRPr="00DA2EE0" w:rsidRDefault="009F5C5E" w:rsidP="009F5C5E">
      <w:pPr>
        <w:jc w:val="center"/>
        <w:rPr>
          <w:rFonts w:ascii="Arial" w:hAnsi="Arial" w:cs="Arial"/>
          <w:b/>
          <w:sz w:val="28"/>
          <w:szCs w:val="28"/>
        </w:rPr>
      </w:pPr>
      <w:r w:rsidRPr="00DA2EE0">
        <w:rPr>
          <w:rFonts w:ascii="Arial" w:hAnsi="Arial" w:cs="Arial"/>
          <w:b/>
          <w:sz w:val="28"/>
          <w:szCs w:val="28"/>
        </w:rPr>
        <w:lastRenderedPageBreak/>
        <w:t>1η εργαστηριακή άσκηση: Δοκιμή εφελκυσμού</w:t>
      </w:r>
    </w:p>
    <w:p w:rsidR="0075037F" w:rsidRPr="00575C5D" w:rsidRDefault="0075037F" w:rsidP="0075037F">
      <w:pPr>
        <w:rPr>
          <w:rFonts w:ascii="Arial" w:hAnsi="Arial" w:cs="Arial"/>
          <w:b/>
          <w:i/>
        </w:rPr>
      </w:pPr>
    </w:p>
    <w:p w:rsidR="0075037F" w:rsidRPr="00607D2E" w:rsidRDefault="0075037F" w:rsidP="0075037F">
      <w:pPr>
        <w:rPr>
          <w:rFonts w:ascii="Arial" w:hAnsi="Arial" w:cs="Arial"/>
          <w:b/>
          <w:i/>
        </w:rPr>
      </w:pPr>
      <w:r w:rsidRPr="00607D2E">
        <w:rPr>
          <w:rFonts w:ascii="Arial" w:hAnsi="Arial" w:cs="Arial"/>
          <w:b/>
          <w:i/>
        </w:rPr>
        <w:t>Σκοπός της άσκησης:</w:t>
      </w:r>
    </w:p>
    <w:p w:rsidR="00AB15C0" w:rsidRPr="00607D2E" w:rsidRDefault="00AB15C0">
      <w:pPr>
        <w:rPr>
          <w:rFonts w:ascii="Arial" w:hAnsi="Arial" w:cs="Arial"/>
        </w:rPr>
      </w:pPr>
    </w:p>
    <w:p w:rsidR="0075037F" w:rsidRPr="00607D2E" w:rsidRDefault="0075037F">
      <w:pPr>
        <w:rPr>
          <w:rFonts w:ascii="Arial" w:hAnsi="Arial" w:cs="Arial"/>
        </w:rPr>
      </w:pPr>
      <w:r w:rsidRPr="00607D2E">
        <w:rPr>
          <w:rFonts w:ascii="Arial" w:hAnsi="Arial" w:cs="Arial"/>
        </w:rPr>
        <w:t xml:space="preserve">  Ο σκοπός του πειράματος αυτού, είναι η εύρεση και η κατανόηση της πιο σαφούς και κατάλληλης μεθόδου κατασκευής και προσδιορισμού του διαγράμματος τάσεων-παραμορφώσεων καθώς και των μηχανικών ιδιοτήτων των υλικών. Η μέθοδος αυτή </w:t>
      </w:r>
      <w:r w:rsidR="00445F93" w:rsidRPr="00607D2E">
        <w:rPr>
          <w:rFonts w:ascii="Arial" w:hAnsi="Arial" w:cs="Arial"/>
        </w:rPr>
        <w:t>ονομάζεται δοκιμή του απλού εφελκυσμού. Στη μέθοδο αυτή χρησιμοποιήθηκαν</w:t>
      </w:r>
      <w:r w:rsidR="00CA4341" w:rsidRPr="00607D2E">
        <w:rPr>
          <w:rFonts w:ascii="Arial" w:hAnsi="Arial" w:cs="Arial"/>
        </w:rPr>
        <w:t xml:space="preserve"> ειδικώς διαμορφωμένα δοκίμια από </w:t>
      </w:r>
      <w:r w:rsidR="00445F93" w:rsidRPr="00607D2E">
        <w:rPr>
          <w:rFonts w:ascii="Arial" w:hAnsi="Arial" w:cs="Arial"/>
        </w:rPr>
        <w:t>υλικό που εξετάσθηκε στο εργαστήριο, τα οποία τοποθετήθηκαν σε μηχανή εφελκυσμού η οποία άσκησε αξονικό φορτίο στα δοκίμια αυτά μέχρι την θραύση τους.</w:t>
      </w:r>
      <w:r w:rsidR="00CA4341" w:rsidRPr="00607D2E">
        <w:rPr>
          <w:rFonts w:ascii="Arial" w:hAnsi="Arial" w:cs="Arial"/>
        </w:rPr>
        <w:t xml:space="preserve"> Τα δοκίμια αυτά ήταν ειδικά διαμορφωμένα, αφού στόχος του πειράματος ήταν τα τμήματα που δεχόντουσαν την σύνθετη καταπόνηση από την προσαρμογή τους στην μηχανή εφελκυσμού, να μετατρέπεται σε απλή </w:t>
      </w:r>
      <w:proofErr w:type="spellStart"/>
      <w:r w:rsidR="00CA4341" w:rsidRPr="00607D2E">
        <w:rPr>
          <w:rFonts w:ascii="Arial" w:hAnsi="Arial" w:cs="Arial"/>
        </w:rPr>
        <w:t>εφελκυστική</w:t>
      </w:r>
      <w:proofErr w:type="spellEnd"/>
      <w:r w:rsidR="00CA4341" w:rsidRPr="00607D2E">
        <w:rPr>
          <w:rFonts w:ascii="Arial" w:hAnsi="Arial" w:cs="Arial"/>
        </w:rPr>
        <w:t xml:space="preserve"> δύναμη με περιοχή άσκησης το κέντρο του δοκιμίου.</w:t>
      </w:r>
      <w:r w:rsidR="00F731C9">
        <w:rPr>
          <w:rFonts w:ascii="Arial" w:hAnsi="Arial" w:cs="Arial"/>
        </w:rPr>
        <w:t xml:space="preserve"> Αποτέλεσμα</w:t>
      </w:r>
      <w:r w:rsidR="002430BF" w:rsidRPr="00607D2E">
        <w:rPr>
          <w:rFonts w:ascii="Arial" w:hAnsi="Arial" w:cs="Arial"/>
        </w:rPr>
        <w:t xml:space="preserve"> της δοκιμής του απλού εφελκυσμού και της κατασκευής του διαγράμματος τάσεων-παραμορφώσεων</w:t>
      </w:r>
      <w:r w:rsidR="00CA4341" w:rsidRPr="00607D2E">
        <w:rPr>
          <w:rFonts w:ascii="Arial" w:hAnsi="Arial" w:cs="Arial"/>
        </w:rPr>
        <w:t xml:space="preserve"> </w:t>
      </w:r>
      <w:r w:rsidR="002430BF" w:rsidRPr="00607D2E">
        <w:rPr>
          <w:rFonts w:ascii="Arial" w:hAnsi="Arial" w:cs="Arial"/>
        </w:rPr>
        <w:t>είναι ο προσδιορισμός ορισμένων βαρυσήμαντων δομικών και ελαστικών σταθερών όπως: το μέτρο ελαστικότητας (</w:t>
      </w:r>
      <m:oMath>
        <m:r>
          <m:rPr>
            <m:sty m:val="bi"/>
          </m:rPr>
          <w:rPr>
            <w:rFonts w:ascii="Cambria Math" w:hAnsi="Cambria Math" w:cs="Arial"/>
          </w:rPr>
          <m:t>Ε</m:t>
        </m:r>
      </m:oMath>
      <w:r w:rsidR="002430BF" w:rsidRPr="00607D2E">
        <w:rPr>
          <w:rFonts w:ascii="Arial" w:hAnsi="Arial" w:cs="Arial"/>
        </w:rPr>
        <w:t>), το συμβατικό όριο διαρροής (</w:t>
      </w:r>
      <m:oMath>
        <m:sSub>
          <m:sSubPr>
            <m:ctrlPr>
              <w:rPr>
                <w:rFonts w:ascii="Cambria Math" w:hAnsi="Cambria Math" w:cs="Arial"/>
                <w:b/>
                <w:i/>
              </w:rPr>
            </m:ctrlPr>
          </m:sSubPr>
          <m:e>
            <m:r>
              <m:rPr>
                <m:sty m:val="bi"/>
              </m:rPr>
              <w:rPr>
                <w:rFonts w:ascii="Cambria Math" w:hAnsi="Cambria Math" w:cs="Arial"/>
              </w:rPr>
              <m:t>σ</m:t>
            </m:r>
          </m:e>
          <m:sub>
            <m:r>
              <m:rPr>
                <m:sty m:val="bi"/>
              </m:rPr>
              <w:rPr>
                <w:rFonts w:ascii="Cambria Math" w:hAnsi="Cambria Math" w:cs="Arial"/>
              </w:rPr>
              <m:t>0,2</m:t>
            </m:r>
          </m:sub>
        </m:sSub>
      </m:oMath>
      <w:r w:rsidR="002430BF" w:rsidRPr="00607D2E">
        <w:rPr>
          <w:rFonts w:ascii="Arial" w:hAnsi="Arial" w:cs="Arial"/>
        </w:rPr>
        <w:t>), το όριο αναλογίας (</w:t>
      </w:r>
      <m:oMath>
        <m:sSub>
          <m:sSubPr>
            <m:ctrlPr>
              <w:rPr>
                <w:rFonts w:ascii="Cambria Math" w:hAnsi="Cambria Math" w:cs="Arial"/>
                <w:b/>
                <w:i/>
                <w:lang w:val="en-US"/>
              </w:rPr>
            </m:ctrlPr>
          </m:sSubPr>
          <m:e>
            <m:r>
              <m:rPr>
                <m:sty m:val="bi"/>
              </m:rPr>
              <w:rPr>
                <w:rFonts w:ascii="Cambria Math" w:hAnsi="Cambria Math" w:cs="Arial"/>
              </w:rPr>
              <m:t>σ</m:t>
            </m:r>
            <m:ctrlPr>
              <w:rPr>
                <w:rFonts w:ascii="Cambria Math" w:hAnsi="Cambria Math" w:cs="Arial"/>
                <w:b/>
                <w:i/>
              </w:rPr>
            </m:ctrlPr>
          </m:e>
          <m:sub>
            <m:r>
              <m:rPr>
                <m:sty m:val="bi"/>
              </m:rPr>
              <w:rPr>
                <w:rFonts w:ascii="Cambria Math" w:hAnsi="Cambria Math" w:cs="Arial"/>
                <w:lang w:val="en-US"/>
              </w:rPr>
              <m:t>A</m:t>
            </m:r>
          </m:sub>
        </m:sSub>
      </m:oMath>
      <w:r w:rsidR="002430BF" w:rsidRPr="00607D2E">
        <w:rPr>
          <w:rFonts w:ascii="Arial" w:hAnsi="Arial" w:cs="Arial"/>
        </w:rPr>
        <w:t>) και το όριο ελαστικότητας (</w:t>
      </w:r>
      <m:oMath>
        <m:sSub>
          <m:sSubPr>
            <m:ctrlPr>
              <w:rPr>
                <w:rFonts w:ascii="Cambria Math" w:hAnsi="Cambria Math" w:cs="Arial"/>
                <w:b/>
                <w:i/>
                <w:lang w:val="en-US"/>
              </w:rPr>
            </m:ctrlPr>
          </m:sSubPr>
          <m:e>
            <m:r>
              <m:rPr>
                <m:sty m:val="bi"/>
              </m:rPr>
              <w:rPr>
                <w:rFonts w:ascii="Cambria Math" w:hAnsi="Cambria Math" w:cs="Arial"/>
              </w:rPr>
              <m:t>σ</m:t>
            </m:r>
            <m:ctrlPr>
              <w:rPr>
                <w:rFonts w:ascii="Cambria Math" w:hAnsi="Cambria Math" w:cs="Arial"/>
                <w:b/>
                <w:i/>
              </w:rPr>
            </m:ctrlPr>
          </m:e>
          <m:sub>
            <m:r>
              <m:rPr>
                <m:sty m:val="bi"/>
              </m:rPr>
              <w:rPr>
                <w:rFonts w:ascii="Cambria Math" w:hAnsi="Cambria Math" w:cs="Arial"/>
                <w:lang w:val="en-US"/>
              </w:rPr>
              <m:t>E</m:t>
            </m:r>
          </m:sub>
        </m:sSub>
      </m:oMath>
      <w:r w:rsidR="002430BF" w:rsidRPr="00607D2E">
        <w:rPr>
          <w:rFonts w:ascii="Arial" w:hAnsi="Arial" w:cs="Arial"/>
        </w:rPr>
        <w:t>)</w:t>
      </w:r>
      <w:r w:rsidR="007E28DF" w:rsidRPr="00607D2E">
        <w:rPr>
          <w:rFonts w:ascii="Arial" w:hAnsi="Arial" w:cs="Arial"/>
        </w:rPr>
        <w:t>.</w:t>
      </w:r>
    </w:p>
    <w:p w:rsidR="005A200E" w:rsidRPr="00607D2E" w:rsidRDefault="005A200E">
      <w:pPr>
        <w:rPr>
          <w:rFonts w:ascii="Arial" w:hAnsi="Arial" w:cs="Arial"/>
        </w:rPr>
      </w:pPr>
    </w:p>
    <w:p w:rsidR="00611617" w:rsidRDefault="00611617">
      <w:pPr>
        <w:rPr>
          <w:rFonts w:ascii="Arial" w:hAnsi="Arial" w:cs="Arial"/>
        </w:rPr>
      </w:pPr>
    </w:p>
    <w:p w:rsidR="002075B8" w:rsidRPr="00607D2E" w:rsidRDefault="00607D2E">
      <w:pPr>
        <w:rPr>
          <w:rFonts w:ascii="Arial" w:hAnsi="Arial" w:cs="Arial"/>
          <w:b/>
          <w:i/>
        </w:rPr>
      </w:pPr>
      <w:r w:rsidRPr="00607D2E">
        <w:rPr>
          <w:rFonts w:ascii="Arial" w:hAnsi="Arial" w:cs="Arial"/>
          <w:b/>
          <w:i/>
        </w:rPr>
        <w:t>Προσδιορισμός μεγεθών και εννοιών του πειράματος:</w:t>
      </w:r>
    </w:p>
    <w:p w:rsidR="00607D2E" w:rsidRPr="00607D2E" w:rsidRDefault="00607D2E">
      <w:pPr>
        <w:rPr>
          <w:rFonts w:ascii="Arial" w:hAnsi="Arial" w:cs="Arial"/>
          <w:b/>
          <w:i/>
        </w:rPr>
      </w:pPr>
    </w:p>
    <w:p w:rsidR="00607D2E" w:rsidRPr="00075B33" w:rsidRDefault="00607D2E" w:rsidP="00607D2E">
      <w:pPr>
        <w:pStyle w:val="a4"/>
        <w:numPr>
          <w:ilvl w:val="0"/>
          <w:numId w:val="1"/>
        </w:numPr>
        <w:rPr>
          <w:rFonts w:ascii="Arial" w:hAnsi="Arial" w:cs="Arial"/>
        </w:rPr>
      </w:pPr>
      <w:r>
        <w:rPr>
          <w:rFonts w:ascii="Arial" w:hAnsi="Arial" w:cs="Arial"/>
        </w:rPr>
        <w:t>Αντοχή σε εφελκυσμό ή όριο θραύσης ενός υλικού (</w:t>
      </w:r>
      <m:oMath>
        <m:sSub>
          <m:sSubPr>
            <m:ctrlPr>
              <w:rPr>
                <w:rFonts w:ascii="Cambria Math" w:hAnsi="Cambria Math" w:cs="Arial"/>
                <w:i/>
              </w:rPr>
            </m:ctrlPr>
          </m:sSubPr>
          <m:e>
            <m:r>
              <w:rPr>
                <w:rFonts w:ascii="Cambria Math" w:hAnsi="Cambria Math" w:cs="Arial"/>
              </w:rPr>
              <m:t>σ</m:t>
            </m:r>
          </m:e>
          <m:sub>
            <m:r>
              <w:rPr>
                <w:rFonts w:ascii="Cambria Math" w:hAnsi="Cambria Math" w:cs="Arial"/>
              </w:rPr>
              <m:t>e</m:t>
            </m:r>
          </m:sub>
        </m:sSub>
      </m:oMath>
      <w:r>
        <w:rPr>
          <w:rFonts w:ascii="Arial" w:hAnsi="Arial" w:cs="Arial"/>
        </w:rPr>
        <w:t xml:space="preserve">) ορίζεται ως το πηλίκο του μέγιστου φορτίου </w:t>
      </w:r>
      <m:oMath>
        <m:sSub>
          <m:sSubPr>
            <m:ctrlPr>
              <w:rPr>
                <w:rFonts w:ascii="Cambria Math" w:hAnsi="Cambria Math" w:cs="Arial"/>
                <w:i/>
              </w:rPr>
            </m:ctrlPr>
          </m:sSubPr>
          <m:e>
            <m:r>
              <w:rPr>
                <w:rFonts w:ascii="Cambria Math" w:hAnsi="Cambria Math" w:cs="Arial"/>
              </w:rPr>
              <m:t>P</m:t>
            </m:r>
          </m:e>
          <m:sub>
            <m:r>
              <w:rPr>
                <w:rFonts w:ascii="Cambria Math" w:hAnsi="Cambria Math" w:cs="Arial"/>
              </w:rPr>
              <m:t>m</m:t>
            </m:r>
          </m:sub>
        </m:sSub>
      </m:oMath>
      <w:r>
        <w:rPr>
          <w:rFonts w:ascii="Arial" w:hAnsi="Arial" w:cs="Arial"/>
        </w:rPr>
        <w:t xml:space="preserve"> το οποίο δέχεται το δοκίμιο μήκους </w:t>
      </w:r>
      <m:oMath>
        <m:sSub>
          <m:sSubPr>
            <m:ctrlPr>
              <w:rPr>
                <w:rFonts w:ascii="Cambria Math" w:hAnsi="Cambria Math" w:cs="Arial"/>
                <w:i/>
              </w:rPr>
            </m:ctrlPr>
          </m:sSubPr>
          <m:e>
            <m:r>
              <w:rPr>
                <w:rFonts w:ascii="Cambria Math" w:hAnsi="Cambria Math" w:cs="Arial"/>
              </w:rPr>
              <m:t>L</m:t>
            </m:r>
          </m:e>
          <m:sub>
            <m:r>
              <w:rPr>
                <w:rFonts w:ascii="Cambria Math" w:hAnsi="Cambria Math" w:cs="Arial"/>
              </w:rPr>
              <m:t>0</m:t>
            </m:r>
          </m:sub>
        </m:sSub>
      </m:oMath>
      <w:r>
        <w:rPr>
          <w:rFonts w:ascii="Arial" w:hAnsi="Arial" w:cs="Arial"/>
        </w:rPr>
        <w:t>, όταν εφελκύεται, προς την αρχική εγκάρσια διατομή</w:t>
      </w:r>
      <w:r w:rsidR="00611617" w:rsidRPr="00611617">
        <w:rPr>
          <w:rFonts w:ascii="Arial" w:hAnsi="Arial" w:cs="Arial"/>
        </w:rPr>
        <w:t xml:space="preserve"> </w:t>
      </w:r>
      <m:oMath>
        <m:sSub>
          <m:sSubPr>
            <m:ctrlPr>
              <w:rPr>
                <w:rFonts w:ascii="Cambria Math" w:hAnsi="Cambria Math" w:cs="Arial"/>
                <w:i/>
              </w:rPr>
            </m:ctrlPr>
          </m:sSubPr>
          <m:e>
            <m:r>
              <w:rPr>
                <w:rFonts w:ascii="Cambria Math" w:hAnsi="Cambria Math" w:cs="Arial"/>
              </w:rPr>
              <m:t>S</m:t>
            </m:r>
          </m:e>
          <m:sub>
            <m:r>
              <w:rPr>
                <w:rFonts w:ascii="Cambria Math" w:hAnsi="Cambria Math" w:cs="Arial"/>
              </w:rPr>
              <m:t>0</m:t>
            </m:r>
          </m:sub>
        </m:sSub>
      </m:oMath>
      <w:r w:rsidR="00611617">
        <w:rPr>
          <w:rFonts w:ascii="Arial" w:hAnsi="Arial" w:cs="Arial"/>
        </w:rPr>
        <w:t>.</w:t>
      </w:r>
      <w:r w:rsidR="00611617" w:rsidRPr="00611617">
        <w:rPr>
          <w:rFonts w:ascii="Arial" w:hAnsi="Arial" w:cs="Arial"/>
        </w:rPr>
        <w:t xml:space="preserve"> </w:t>
      </w:r>
      <w:r w:rsidR="00611617">
        <w:rPr>
          <w:rFonts w:ascii="Arial" w:hAnsi="Arial" w:cs="Arial"/>
        </w:rPr>
        <w:t>Ισχύει δηλαδή</w:t>
      </w:r>
      <w:r w:rsidR="00611617" w:rsidRPr="00075B33">
        <w:rPr>
          <w:rFonts w:ascii="Arial" w:hAnsi="Arial" w:cs="Arial"/>
        </w:rPr>
        <w:t>:</w:t>
      </w:r>
      <w:r w:rsidR="00611617">
        <w:rPr>
          <w:rFonts w:ascii="Arial" w:hAnsi="Arial" w:cs="Arial"/>
        </w:rPr>
        <w:t xml:space="preserve"> </w:t>
      </w:r>
      <m:oMath>
        <m:sSub>
          <m:sSubPr>
            <m:ctrlPr>
              <w:rPr>
                <w:rFonts w:ascii="Cambria Math" w:hAnsi="Cambria Math" w:cs="Arial"/>
                <w:i/>
              </w:rPr>
            </m:ctrlPr>
          </m:sSubPr>
          <m:e>
            <m:r>
              <w:rPr>
                <w:rFonts w:ascii="Cambria Math" w:hAnsi="Cambria Math" w:cs="Arial"/>
              </w:rPr>
              <m:t>σ</m:t>
            </m:r>
          </m:e>
          <m:sub>
            <m:r>
              <w:rPr>
                <w:rFonts w:ascii="Cambria Math" w:hAnsi="Cambria Math" w:cs="Arial"/>
                <w:lang w:val="en-US"/>
              </w:rPr>
              <m:t>e</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m</m:t>
                </m:r>
              </m:sub>
            </m:sSub>
          </m:num>
          <m:den>
            <m:sSub>
              <m:sSubPr>
                <m:ctrlPr>
                  <w:rPr>
                    <w:rFonts w:ascii="Cambria Math" w:hAnsi="Cambria Math" w:cs="Arial"/>
                    <w:i/>
                  </w:rPr>
                </m:ctrlPr>
              </m:sSubPr>
              <m:e>
                <m:r>
                  <w:rPr>
                    <w:rFonts w:ascii="Cambria Math" w:hAnsi="Cambria Math" w:cs="Arial"/>
                  </w:rPr>
                  <m:t>L</m:t>
                </m:r>
              </m:e>
              <m:sub>
                <m:r>
                  <w:rPr>
                    <w:rFonts w:ascii="Cambria Math" w:hAnsi="Cambria Math" w:cs="Arial"/>
                  </w:rPr>
                  <m:t>0</m:t>
                </m:r>
              </m:sub>
            </m:sSub>
          </m:den>
        </m:f>
      </m:oMath>
      <w:r w:rsidR="00EF7105">
        <w:rPr>
          <w:rFonts w:ascii="Arial" w:eastAsiaTheme="minorEastAsia" w:hAnsi="Arial" w:cs="Arial"/>
        </w:rPr>
        <w:t>.</w:t>
      </w:r>
    </w:p>
    <w:p w:rsidR="00075B33" w:rsidRPr="00EF7105" w:rsidRDefault="00075B33" w:rsidP="00075B33">
      <w:pPr>
        <w:pStyle w:val="a4"/>
        <w:rPr>
          <w:rFonts w:ascii="Arial" w:hAnsi="Arial" w:cs="Arial"/>
        </w:rPr>
      </w:pPr>
    </w:p>
    <w:p w:rsidR="00947472" w:rsidRPr="00075B33" w:rsidRDefault="00947472" w:rsidP="00947472">
      <w:pPr>
        <w:pStyle w:val="a4"/>
        <w:numPr>
          <w:ilvl w:val="0"/>
          <w:numId w:val="1"/>
        </w:numPr>
        <w:rPr>
          <w:rFonts w:ascii="Arial" w:hAnsi="Arial" w:cs="Arial"/>
        </w:rPr>
      </w:pPr>
      <w:r>
        <w:rPr>
          <w:rFonts w:ascii="Arial" w:hAnsi="Arial" w:cs="Arial"/>
        </w:rPr>
        <w:t xml:space="preserve">Όριο διαρροής  </w:t>
      </w:r>
      <m:oMath>
        <m:r>
          <w:rPr>
            <w:rFonts w:ascii="Cambria Math" w:hAnsi="Cambria Math" w:cs="Arial"/>
          </w:rPr>
          <m:t>(</m:t>
        </m:r>
        <m:sSub>
          <m:sSubPr>
            <m:ctrlPr>
              <w:rPr>
                <w:rFonts w:ascii="Cambria Math" w:hAnsi="Cambria Math" w:cs="Arial"/>
                <w:i/>
              </w:rPr>
            </m:ctrlPr>
          </m:sSubPr>
          <m:e>
            <m:r>
              <w:rPr>
                <w:rFonts w:ascii="Cambria Math" w:hAnsi="Cambria Math" w:cs="Arial"/>
              </w:rPr>
              <m:t>σ</m:t>
            </m:r>
          </m:e>
          <m:sub>
            <m:r>
              <w:rPr>
                <w:rFonts w:ascii="Cambria Math" w:hAnsi="Cambria Math" w:cs="Arial"/>
              </w:rPr>
              <m:t>Δ</m:t>
            </m:r>
          </m:sub>
        </m:sSub>
        <m:r>
          <w:rPr>
            <w:rFonts w:ascii="Cambria Math" w:hAnsi="Cambria Math" w:cs="Arial"/>
          </w:rPr>
          <m:t>)</m:t>
        </m:r>
      </m:oMath>
      <w:r>
        <w:rPr>
          <w:rFonts w:ascii="Arial" w:eastAsiaTheme="minorEastAsia" w:hAnsi="Arial" w:cs="Arial"/>
        </w:rPr>
        <w:t xml:space="preserve"> ορίζεται ως η πρώτη τάση ενός υλικού, σαφώς μικρότερη από την μέγιστη κατά την οποία μπορεί να αυξάνει η παραμόρφωση χωρίς να αυξάνει η τάση. Στο διαγράμματα τάσης παραμορφώσεων καθώς και στα όλκιμα υλικά εμφανίζεται σαν μια χαρακτηριστική ασυνέχεια. Για τα ψαθυρά υλικά </w:t>
      </w:r>
      <w:r w:rsidR="00075B33">
        <w:rPr>
          <w:rFonts w:ascii="Arial" w:eastAsiaTheme="minorEastAsia" w:hAnsi="Arial" w:cs="Arial"/>
        </w:rPr>
        <w:t xml:space="preserve">το όριο διαρροής είναι η τιμή της τάσης για την οποία η παραμένουσα παραμόρφωση είναι ίση με </w:t>
      </w:r>
      <m:oMath>
        <m:r>
          <w:rPr>
            <w:rFonts w:ascii="Cambria Math" w:eastAsiaTheme="minorEastAsia" w:hAnsi="Cambria Math" w:cs="Arial"/>
          </w:rPr>
          <m:t>e=0,002</m:t>
        </m:r>
      </m:oMath>
      <w:r w:rsidR="00075B33" w:rsidRPr="00075B33">
        <w:rPr>
          <w:rFonts w:ascii="Arial" w:eastAsiaTheme="minorEastAsia" w:hAnsi="Arial" w:cs="Arial"/>
        </w:rPr>
        <w:t>.</w:t>
      </w:r>
    </w:p>
    <w:p w:rsidR="00075B33" w:rsidRPr="00075B33" w:rsidRDefault="00075B33" w:rsidP="00075B33">
      <w:pPr>
        <w:pStyle w:val="a4"/>
        <w:rPr>
          <w:rFonts w:ascii="Arial" w:hAnsi="Arial" w:cs="Arial"/>
        </w:rPr>
      </w:pPr>
    </w:p>
    <w:p w:rsidR="00075B33" w:rsidRPr="00075B33" w:rsidRDefault="00075B33" w:rsidP="00947472">
      <w:pPr>
        <w:pStyle w:val="a4"/>
        <w:numPr>
          <w:ilvl w:val="0"/>
          <w:numId w:val="1"/>
        </w:numPr>
        <w:rPr>
          <w:rFonts w:ascii="Arial" w:hAnsi="Arial" w:cs="Arial"/>
        </w:rPr>
      </w:pPr>
      <w:r>
        <w:rPr>
          <w:rFonts w:ascii="Arial" w:eastAsiaTheme="minorEastAsia" w:hAnsi="Arial" w:cs="Arial"/>
        </w:rPr>
        <w:t xml:space="preserve">Όριο αναλογίας </w:t>
      </w:r>
      <m:oMath>
        <m:d>
          <m:dPr>
            <m:ctrlPr>
              <w:rPr>
                <w:rFonts w:ascii="Cambria Math" w:eastAsiaTheme="minorEastAsia" w:hAnsi="Cambria Math" w:cs="Arial"/>
                <w:i/>
              </w:rPr>
            </m:ctrlPr>
          </m:dPr>
          <m:e>
            <m:sSub>
              <m:sSubPr>
                <m:ctrlPr>
                  <w:rPr>
                    <w:rFonts w:ascii="Cambria Math" w:eastAsiaTheme="minorEastAsia" w:hAnsi="Cambria Math" w:cs="Arial"/>
                    <w:i/>
                  </w:rPr>
                </m:ctrlPr>
              </m:sSubPr>
              <m:e>
                <m:r>
                  <w:rPr>
                    <w:rFonts w:ascii="Cambria Math" w:eastAsiaTheme="minorEastAsia" w:hAnsi="Cambria Math" w:cs="Arial"/>
                  </w:rPr>
                  <m:t>σ</m:t>
                </m:r>
              </m:e>
              <m:sub>
                <m:r>
                  <w:rPr>
                    <w:rFonts w:ascii="Cambria Math" w:eastAsiaTheme="minorEastAsia" w:hAnsi="Cambria Math" w:cs="Arial"/>
                  </w:rPr>
                  <m:t>Α</m:t>
                </m:r>
              </m:sub>
            </m:sSub>
          </m:e>
        </m:d>
        <m:r>
          <w:rPr>
            <w:rFonts w:ascii="Cambria Math" w:eastAsiaTheme="minorEastAsia" w:hAnsi="Cambria Math" w:cs="Arial"/>
          </w:rPr>
          <m:t xml:space="preserve"> </m:t>
        </m:r>
      </m:oMath>
      <w:r>
        <w:rPr>
          <w:rFonts w:ascii="Arial" w:eastAsiaTheme="minorEastAsia" w:hAnsi="Arial" w:cs="Arial"/>
        </w:rPr>
        <w:t xml:space="preserve">είναι η μέγιστη τάση για την οποία το υλικό μετά την αφαίρεση του φορτίου δεν υφίσταται παραμένουσα παραμόρφωση και για την οποία ισχύει ο νόμος του </w:t>
      </w:r>
      <w:r>
        <w:rPr>
          <w:rFonts w:ascii="Arial" w:eastAsiaTheme="minorEastAsia" w:hAnsi="Arial" w:cs="Arial"/>
          <w:lang w:val="en-US"/>
        </w:rPr>
        <w:t>Hooke</w:t>
      </w:r>
      <w:r w:rsidRPr="00075B33">
        <w:rPr>
          <w:rFonts w:ascii="Arial" w:eastAsiaTheme="minorEastAsia" w:hAnsi="Arial" w:cs="Arial"/>
        </w:rPr>
        <w:t>.</w:t>
      </w:r>
    </w:p>
    <w:p w:rsidR="00075B33" w:rsidRPr="00075B33" w:rsidRDefault="00075B33" w:rsidP="00075B33">
      <w:pPr>
        <w:pStyle w:val="a4"/>
        <w:rPr>
          <w:rFonts w:ascii="Arial" w:hAnsi="Arial" w:cs="Arial"/>
        </w:rPr>
      </w:pPr>
    </w:p>
    <w:p w:rsidR="00916C2B" w:rsidRPr="00916C2B" w:rsidRDefault="00075B33" w:rsidP="00916C2B">
      <w:pPr>
        <w:pStyle w:val="a4"/>
        <w:numPr>
          <w:ilvl w:val="0"/>
          <w:numId w:val="1"/>
        </w:numPr>
        <w:rPr>
          <w:rFonts w:ascii="Arial" w:hAnsi="Arial" w:cs="Arial"/>
        </w:rPr>
      </w:pPr>
      <w:r>
        <w:rPr>
          <w:rFonts w:ascii="Arial" w:hAnsi="Arial" w:cs="Arial"/>
        </w:rPr>
        <w:t xml:space="preserve">Φορτίο θραύσης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m:t>
                </m:r>
              </m:e>
              <m:sub>
                <m:r>
                  <w:rPr>
                    <w:rFonts w:ascii="Cambria Math" w:hAnsi="Cambria Math" w:cs="Arial"/>
                  </w:rPr>
                  <m:t>e</m:t>
                </m:r>
              </m:sub>
            </m:sSub>
          </m:e>
        </m:d>
        <m:r>
          <m:rPr>
            <m:sty m:val="p"/>
          </m:rPr>
          <w:rPr>
            <w:rFonts w:ascii="Cambria Math" w:hAnsi="Cambria Math" w:cs="Arial"/>
          </w:rPr>
          <w:softHyphen/>
        </m:r>
        <m:r>
          <w:rPr>
            <w:rFonts w:ascii="Cambria Math" w:hAnsi="Cambria Math" w:cs="Arial"/>
          </w:rPr>
          <m:t xml:space="preserve"> </m:t>
        </m:r>
      </m:oMath>
      <w:r>
        <w:rPr>
          <w:rFonts w:ascii="Arial" w:eastAsiaTheme="minorEastAsia" w:hAnsi="Arial" w:cs="Arial"/>
        </w:rPr>
        <w:t xml:space="preserve">είναι το φορτίο </w:t>
      </w:r>
      <w:r w:rsidR="00956AE6">
        <w:rPr>
          <w:rFonts w:ascii="Arial" w:eastAsiaTheme="minorEastAsia" w:hAnsi="Arial" w:cs="Arial"/>
        </w:rPr>
        <w:t>στο οποίο θραύεται το δοκίμιο</w:t>
      </w:r>
      <w:r w:rsidR="00916C2B">
        <w:rPr>
          <w:rFonts w:ascii="Arial" w:eastAsiaTheme="minorEastAsia" w:hAnsi="Arial" w:cs="Arial"/>
        </w:rPr>
        <w:t>. Είναι δηλαδή το φορτίο που αναλογεί στην  τιμή της τάσης θραύσης.</w:t>
      </w:r>
    </w:p>
    <w:p w:rsidR="00916C2B" w:rsidRPr="00916C2B" w:rsidRDefault="00916C2B" w:rsidP="00916C2B">
      <w:pPr>
        <w:pStyle w:val="a4"/>
        <w:rPr>
          <w:rFonts w:ascii="Arial" w:hAnsi="Arial" w:cs="Arial"/>
        </w:rPr>
      </w:pPr>
    </w:p>
    <w:p w:rsidR="00916C2B" w:rsidRPr="00A26304" w:rsidRDefault="00916C2B" w:rsidP="00916C2B">
      <w:pPr>
        <w:pStyle w:val="a4"/>
        <w:numPr>
          <w:ilvl w:val="0"/>
          <w:numId w:val="1"/>
        </w:numPr>
        <w:rPr>
          <w:rFonts w:ascii="Arial" w:hAnsi="Arial" w:cs="Arial"/>
        </w:rPr>
      </w:pPr>
      <w:r>
        <w:rPr>
          <w:rFonts w:ascii="Arial" w:hAnsi="Arial" w:cs="Arial"/>
        </w:rPr>
        <w:t xml:space="preserve">Ολκιμότητα </w:t>
      </w:r>
      <m:oMath>
        <m:r>
          <w:rPr>
            <w:rFonts w:ascii="Cambria Math" w:eastAsiaTheme="minorEastAsia" w:hAnsi="Cambria Math" w:cs="Arial"/>
          </w:rPr>
          <m:t>(</m:t>
        </m:r>
        <m:r>
          <w:rPr>
            <w:rFonts w:ascii="Cambria Math" w:hAnsi="Cambria Math" w:cs="Arial"/>
          </w:rPr>
          <m:t>D)</m:t>
        </m:r>
      </m:oMath>
      <w:r>
        <w:rPr>
          <w:rFonts w:ascii="Arial" w:eastAsiaTheme="minorEastAsia" w:hAnsi="Arial" w:cs="Arial"/>
        </w:rPr>
        <w:t xml:space="preserve"> ορίζεται ως η ικανότητα ενός υλικού να δέχεται πλαστικές παραμορφώσεις πριν την θραύση του.</w:t>
      </w:r>
      <w:r w:rsidR="00307E39">
        <w:rPr>
          <w:rFonts w:ascii="Arial" w:eastAsiaTheme="minorEastAsia" w:hAnsi="Arial" w:cs="Arial"/>
        </w:rPr>
        <w:t xml:space="preserve"> Είναι καθαρός αριθμός και </w:t>
      </w:r>
      <w:r w:rsidR="00A26304">
        <w:rPr>
          <w:rFonts w:ascii="Arial" w:eastAsiaTheme="minorEastAsia" w:hAnsi="Arial" w:cs="Arial"/>
        </w:rPr>
        <w:t xml:space="preserve">υπολογίζεται από την ανοιγμένη επιμήκυνση της θραύσης επί τις εκατό </w:t>
      </w:r>
      <m:oMath>
        <m:r>
          <w:rPr>
            <w:rFonts w:ascii="Cambria Math" w:eastAsiaTheme="minorEastAsia" w:hAnsi="Cambria Math" w:cs="Arial"/>
          </w:rPr>
          <m:t>D=e×100</m:t>
        </m:r>
      </m:oMath>
      <w:r w:rsidR="00A26304" w:rsidRPr="00A26304">
        <w:rPr>
          <w:rFonts w:ascii="Arial" w:eastAsiaTheme="minorEastAsia" w:hAnsi="Arial" w:cs="Arial"/>
        </w:rPr>
        <w:t>.</w:t>
      </w:r>
    </w:p>
    <w:p w:rsidR="00A26304" w:rsidRPr="00A26304" w:rsidRDefault="00A26304" w:rsidP="00A26304">
      <w:pPr>
        <w:pStyle w:val="a4"/>
        <w:rPr>
          <w:rFonts w:ascii="Arial" w:hAnsi="Arial" w:cs="Arial"/>
        </w:rPr>
      </w:pPr>
    </w:p>
    <w:p w:rsidR="00A26304" w:rsidRPr="00A26304" w:rsidRDefault="00A26304" w:rsidP="00916C2B">
      <w:pPr>
        <w:pStyle w:val="a4"/>
        <w:numPr>
          <w:ilvl w:val="0"/>
          <w:numId w:val="1"/>
        </w:numPr>
        <w:rPr>
          <w:rFonts w:ascii="Arial" w:hAnsi="Arial" w:cs="Arial"/>
        </w:rPr>
      </w:pPr>
      <w:r>
        <w:rPr>
          <w:rFonts w:ascii="Arial" w:hAnsi="Arial" w:cs="Arial"/>
        </w:rPr>
        <w:t xml:space="preserve">Μήκος μέτρησης </w:t>
      </w:r>
      <m:oMath>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0</m:t>
            </m:r>
          </m:sub>
        </m:sSub>
        <m:r>
          <w:rPr>
            <w:rFonts w:ascii="Cambria Math" w:hAnsi="Cambria Math" w:cs="Arial"/>
          </w:rPr>
          <m:t>)</m:t>
        </m:r>
      </m:oMath>
      <w:r w:rsidRPr="00A26304">
        <w:rPr>
          <w:rFonts w:ascii="Arial" w:eastAsiaTheme="minorEastAsia" w:hAnsi="Arial" w:cs="Arial"/>
        </w:rPr>
        <w:t xml:space="preserve"> </w:t>
      </w:r>
      <w:r>
        <w:rPr>
          <w:rFonts w:ascii="Arial" w:eastAsiaTheme="minorEastAsia" w:hAnsi="Arial" w:cs="Arial"/>
        </w:rPr>
        <w:t xml:space="preserve">είναι το αρχικό μήκος μέτρησης που αντιστοιχεί στο δοκίμιο βάση προδιαγραφών. Η παραμόρφωση μετριέται με βάση το αρχικό μήκος του </w:t>
      </w:r>
      <w:r>
        <w:rPr>
          <w:rFonts w:ascii="Arial" w:eastAsiaTheme="minorEastAsia" w:hAnsi="Arial" w:cs="Arial"/>
        </w:rPr>
        <w:lastRenderedPageBreak/>
        <w:t xml:space="preserve">δοκιμίου. Η μεταβολή του </w:t>
      </w:r>
      <w:r w:rsidR="00B86CD6">
        <w:rPr>
          <w:rFonts w:ascii="Arial" w:eastAsiaTheme="minorEastAsia" w:hAnsi="Arial" w:cs="Arial"/>
        </w:rPr>
        <w:t>αποτελεί την βάση προσδιορισμού του μέτρου της επιμήκυνσης θραύσης.</w:t>
      </w:r>
      <w:r>
        <w:rPr>
          <w:rFonts w:ascii="Arial" w:eastAsiaTheme="minorEastAsia" w:hAnsi="Arial" w:cs="Arial"/>
        </w:rPr>
        <w:t xml:space="preserve"> </w:t>
      </w:r>
    </w:p>
    <w:p w:rsidR="00A26304" w:rsidRPr="00A26304" w:rsidRDefault="00A26304" w:rsidP="00A26304">
      <w:pPr>
        <w:pStyle w:val="a4"/>
        <w:rPr>
          <w:rFonts w:ascii="Arial" w:eastAsiaTheme="minorEastAsia" w:hAnsi="Arial" w:cs="Arial"/>
        </w:rPr>
      </w:pPr>
    </w:p>
    <w:p w:rsidR="00A26304" w:rsidRPr="00B86CD6" w:rsidRDefault="00A26304" w:rsidP="00916C2B">
      <w:pPr>
        <w:pStyle w:val="a4"/>
        <w:numPr>
          <w:ilvl w:val="0"/>
          <w:numId w:val="1"/>
        </w:numPr>
        <w:rPr>
          <w:rFonts w:ascii="Arial" w:hAnsi="Arial" w:cs="Arial"/>
        </w:rPr>
      </w:pPr>
      <w:r>
        <w:rPr>
          <w:rFonts w:ascii="Arial" w:eastAsiaTheme="minorEastAsia" w:hAnsi="Arial" w:cs="Arial"/>
        </w:rPr>
        <w:t xml:space="preserve"> </w:t>
      </w:r>
      <w:r w:rsidR="00B86CD6">
        <w:rPr>
          <w:rFonts w:ascii="Arial" w:eastAsiaTheme="minorEastAsia" w:hAnsi="Arial" w:cs="Arial"/>
        </w:rPr>
        <w:t xml:space="preserve">Επιμήκυνση </w:t>
      </w:r>
      <m:oMath>
        <m:r>
          <w:rPr>
            <w:rFonts w:ascii="Cambria Math" w:eastAsiaTheme="minorEastAsia" w:hAnsi="Cambria Math" w:cs="Arial"/>
          </w:rPr>
          <m:t>(Δ</m:t>
        </m:r>
        <m:r>
          <w:rPr>
            <w:rFonts w:ascii="Cambria Math" w:eastAsiaTheme="minorEastAsia" w:hAnsi="Cambria Math" w:cs="Arial"/>
            <w:lang w:val="en-US"/>
          </w:rPr>
          <m:t>L</m:t>
        </m:r>
        <m:r>
          <w:rPr>
            <w:rFonts w:ascii="Cambria Math" w:eastAsiaTheme="minorEastAsia" w:hAnsi="Cambria Math" w:cs="Arial"/>
          </w:rPr>
          <m:t>=</m:t>
        </m:r>
        <m:r>
          <w:rPr>
            <w:rFonts w:ascii="Cambria Math" w:eastAsiaTheme="minorEastAsia" w:hAnsi="Cambria Math" w:cs="Arial"/>
            <w:lang w:val="en-US"/>
          </w:rPr>
          <m:t>L</m:t>
        </m:r>
        <m:r>
          <w:rPr>
            <w:rFonts w:ascii="Cambria Math" w:eastAsiaTheme="minorEastAsia" w:hAnsi="Cambria Math" w:cs="Arial"/>
          </w:rPr>
          <m:t>-</m:t>
        </m:r>
        <m:sSub>
          <m:sSubPr>
            <m:ctrlPr>
              <w:rPr>
                <w:rFonts w:ascii="Cambria Math" w:eastAsiaTheme="minorEastAsia" w:hAnsi="Cambria Math" w:cs="Arial"/>
                <w:i/>
                <w:lang w:val="en-US"/>
              </w:rPr>
            </m:ctrlPr>
          </m:sSubPr>
          <m:e>
            <m:r>
              <w:rPr>
                <w:rFonts w:ascii="Cambria Math" w:eastAsiaTheme="minorEastAsia" w:hAnsi="Cambria Math" w:cs="Arial"/>
                <w:lang w:val="en-US"/>
              </w:rPr>
              <m:t>L</m:t>
            </m:r>
          </m:e>
          <m:sub>
            <m:r>
              <w:rPr>
                <w:rFonts w:ascii="Cambria Math" w:eastAsiaTheme="minorEastAsia" w:hAnsi="Cambria Math" w:cs="Arial"/>
              </w:rPr>
              <m:t>0</m:t>
            </m:r>
          </m:sub>
        </m:sSub>
        <m:r>
          <w:rPr>
            <w:rFonts w:ascii="Cambria Math" w:eastAsiaTheme="minorEastAsia" w:hAnsi="Cambria Math" w:cs="Arial"/>
          </w:rPr>
          <m:t>)</m:t>
        </m:r>
      </m:oMath>
      <w:r w:rsidR="00B86CD6" w:rsidRPr="00B86CD6">
        <w:rPr>
          <w:rFonts w:ascii="Arial" w:eastAsiaTheme="minorEastAsia" w:hAnsi="Arial" w:cs="Arial"/>
        </w:rPr>
        <w:t xml:space="preserve"> </w:t>
      </w:r>
      <w:r w:rsidR="00B86CD6">
        <w:rPr>
          <w:rFonts w:ascii="Arial" w:eastAsiaTheme="minorEastAsia" w:hAnsi="Arial" w:cs="Arial"/>
        </w:rPr>
        <w:t xml:space="preserve">είναι η αύξηση του μήκους μέτρησης </w:t>
      </w:r>
      <m:oMath>
        <m:sSub>
          <m:sSubPr>
            <m:ctrlPr>
              <w:rPr>
                <w:rFonts w:ascii="Cambria Math" w:eastAsiaTheme="minorEastAsia" w:hAnsi="Cambria Math" w:cs="Arial"/>
                <w:i/>
              </w:rPr>
            </m:ctrlPr>
          </m:sSubPr>
          <m:e>
            <m:r>
              <w:rPr>
                <w:rFonts w:ascii="Cambria Math" w:eastAsiaTheme="minorEastAsia" w:hAnsi="Cambria Math" w:cs="Arial"/>
                <w:lang w:val="en-US"/>
              </w:rPr>
              <m:t>L</m:t>
            </m:r>
            <m:ctrlPr>
              <w:rPr>
                <w:rFonts w:ascii="Cambria Math" w:eastAsiaTheme="minorEastAsia" w:hAnsi="Cambria Math" w:cs="Arial"/>
                <w:i/>
                <w:lang w:val="en-US"/>
              </w:rPr>
            </m:ctrlPr>
          </m:e>
          <m:sub>
            <m:r>
              <w:rPr>
                <w:rFonts w:ascii="Cambria Math" w:eastAsiaTheme="minorEastAsia" w:hAnsi="Cambria Math" w:cs="Arial"/>
              </w:rPr>
              <m:t>0</m:t>
            </m:r>
          </m:sub>
        </m:sSub>
      </m:oMath>
      <w:r w:rsidR="00B86CD6">
        <w:rPr>
          <w:rFonts w:ascii="Arial" w:eastAsiaTheme="minorEastAsia" w:hAnsi="Arial" w:cs="Arial"/>
        </w:rPr>
        <w:t xml:space="preserve"> σε ένα δοκίμιο που δέχεται εφελκυσμό. Για την παραμόρφωση ισχύει </w:t>
      </w:r>
      <m:oMath>
        <m:r>
          <w:rPr>
            <w:rFonts w:ascii="Cambria Math" w:eastAsiaTheme="minorEastAsia" w:hAnsi="Cambria Math" w:cs="Arial"/>
          </w:rPr>
          <m:t>e=</m:t>
        </m:r>
        <m:f>
          <m:fPr>
            <m:ctrlPr>
              <w:rPr>
                <w:rFonts w:ascii="Cambria Math" w:eastAsiaTheme="minorEastAsia" w:hAnsi="Cambria Math" w:cs="Arial"/>
                <w:i/>
              </w:rPr>
            </m:ctrlPr>
          </m:fPr>
          <m:num>
            <m:r>
              <w:rPr>
                <w:rFonts w:ascii="Cambria Math" w:eastAsiaTheme="minorEastAsia" w:hAnsi="Cambria Math" w:cs="Arial"/>
              </w:rPr>
              <m:t>ΔL</m:t>
            </m:r>
          </m:num>
          <m:den>
            <m:sSub>
              <m:sSubPr>
                <m:ctrlPr>
                  <w:rPr>
                    <w:rFonts w:ascii="Cambria Math" w:eastAsiaTheme="minorEastAsia" w:hAnsi="Cambria Math" w:cs="Arial"/>
                    <w:i/>
                  </w:rPr>
                </m:ctrlPr>
              </m:sSubPr>
              <m:e>
                <m:r>
                  <w:rPr>
                    <w:rFonts w:ascii="Cambria Math" w:eastAsiaTheme="minorEastAsia" w:hAnsi="Cambria Math" w:cs="Arial"/>
                  </w:rPr>
                  <m:t>L</m:t>
                </m:r>
              </m:e>
              <m:sub>
                <m:r>
                  <w:rPr>
                    <w:rFonts w:ascii="Cambria Math" w:eastAsiaTheme="minorEastAsia" w:hAnsi="Cambria Math" w:cs="Arial"/>
                  </w:rPr>
                  <m:t>0</m:t>
                </m:r>
              </m:sub>
            </m:sSub>
          </m:den>
        </m:f>
      </m:oMath>
      <w:r w:rsidR="00B86CD6" w:rsidRPr="00B86CD6">
        <w:rPr>
          <w:rFonts w:ascii="Arial" w:eastAsiaTheme="minorEastAsia" w:hAnsi="Arial" w:cs="Arial"/>
        </w:rPr>
        <w:t>.</w:t>
      </w:r>
    </w:p>
    <w:p w:rsidR="00B86CD6" w:rsidRPr="00B86CD6" w:rsidRDefault="00B86CD6" w:rsidP="00B86CD6">
      <w:pPr>
        <w:pStyle w:val="a4"/>
        <w:rPr>
          <w:rFonts w:ascii="Arial" w:hAnsi="Arial" w:cs="Arial"/>
        </w:rPr>
      </w:pPr>
    </w:p>
    <w:p w:rsidR="001335C9" w:rsidRDefault="001517E6" w:rsidP="001335C9">
      <w:pPr>
        <w:pStyle w:val="a4"/>
        <w:numPr>
          <w:ilvl w:val="0"/>
          <w:numId w:val="1"/>
        </w:numPr>
        <w:rPr>
          <w:rFonts w:ascii="Arial" w:hAnsi="Arial" w:cs="Arial"/>
        </w:rPr>
      </w:pPr>
      <w:proofErr w:type="spellStart"/>
      <w:r>
        <w:rPr>
          <w:rFonts w:ascii="Arial" w:hAnsi="Arial" w:cs="Arial"/>
        </w:rPr>
        <w:t>Μηκυνσιόμετρο</w:t>
      </w:r>
      <w:proofErr w:type="spellEnd"/>
      <w:r>
        <w:rPr>
          <w:rFonts w:ascii="Arial" w:hAnsi="Arial" w:cs="Arial"/>
        </w:rPr>
        <w:t xml:space="preserve"> είναι το όργανο μέτρησης της γραμμικής παραμόρφωσης.</w:t>
      </w:r>
    </w:p>
    <w:p w:rsidR="001335C9" w:rsidRPr="001335C9" w:rsidRDefault="001335C9" w:rsidP="001335C9">
      <w:pPr>
        <w:pStyle w:val="a4"/>
        <w:rPr>
          <w:rFonts w:ascii="Arial" w:hAnsi="Arial" w:cs="Arial"/>
        </w:rPr>
      </w:pPr>
    </w:p>
    <w:p w:rsidR="001335C9" w:rsidRPr="001335C9" w:rsidRDefault="001517E6" w:rsidP="001335C9">
      <w:pPr>
        <w:pStyle w:val="a4"/>
        <w:numPr>
          <w:ilvl w:val="0"/>
          <w:numId w:val="1"/>
        </w:numPr>
        <w:rPr>
          <w:rFonts w:ascii="Arial" w:hAnsi="Arial" w:cs="Arial"/>
        </w:rPr>
      </w:pPr>
      <w:r w:rsidRPr="001335C9">
        <w:rPr>
          <w:rFonts w:ascii="Arial" w:hAnsi="Arial" w:cs="Arial"/>
        </w:rPr>
        <w:t xml:space="preserve">Μέτρο ελαστικότητας </w:t>
      </w:r>
      <m:oMath>
        <m:r>
          <w:rPr>
            <w:rFonts w:ascii="Cambria Math" w:hAnsi="Cambria Math" w:cs="Arial"/>
          </w:rPr>
          <m:t>(Ε</m:t>
        </m:r>
        <m:r>
          <w:rPr>
            <w:rFonts w:ascii="Cambria Math" w:eastAsiaTheme="minorEastAsia" w:hAnsi="Cambria Math" w:cs="Arial"/>
          </w:rPr>
          <m:t>)</m:t>
        </m:r>
      </m:oMath>
      <w:r w:rsidRPr="001335C9">
        <w:rPr>
          <w:rFonts w:ascii="Arial" w:eastAsiaTheme="minorEastAsia" w:hAnsi="Arial" w:cs="Arial"/>
        </w:rPr>
        <w:t xml:space="preserve"> είναι ο λόγος της τάσης προς την παραμόρφωση πριν από το όριο αναλογίας.</w:t>
      </w:r>
      <w:r w:rsidR="001335C9" w:rsidRPr="001335C9">
        <w:rPr>
          <w:rFonts w:ascii="Arial" w:eastAsiaTheme="minorEastAsia" w:hAnsi="Arial" w:cs="Arial"/>
        </w:rPr>
        <w:t xml:space="preserve"> Επίσης</w:t>
      </w:r>
      <w:r w:rsidR="00050FEE">
        <w:rPr>
          <w:rFonts w:ascii="Arial" w:eastAsiaTheme="minorEastAsia" w:hAnsi="Arial" w:cs="Arial"/>
        </w:rPr>
        <w:t xml:space="preserve"> ως </w:t>
      </w:r>
      <w:r w:rsidR="00050FEE">
        <w:rPr>
          <w:rFonts w:ascii="Arial" w:hAnsi="Arial" w:cs="Arial"/>
        </w:rPr>
        <w:t>μ</w:t>
      </w:r>
      <w:r w:rsidR="00050FEE" w:rsidRPr="001335C9">
        <w:rPr>
          <w:rFonts w:ascii="Arial" w:hAnsi="Arial" w:cs="Arial"/>
        </w:rPr>
        <w:t>έτρο ελαστικότητας</w:t>
      </w:r>
      <w:r w:rsidR="001335C9" w:rsidRPr="001335C9">
        <w:rPr>
          <w:rFonts w:ascii="Arial" w:eastAsiaTheme="minorEastAsia" w:hAnsi="Arial" w:cs="Arial"/>
        </w:rPr>
        <w:t xml:space="preserve"> </w:t>
      </w:r>
      <w:r w:rsidR="00050FEE">
        <w:rPr>
          <w:rFonts w:ascii="Arial" w:eastAsiaTheme="minorEastAsia" w:hAnsi="Arial" w:cs="Arial"/>
        </w:rPr>
        <w:t xml:space="preserve">ορίζεται </w:t>
      </w:r>
      <w:r w:rsidR="001335C9" w:rsidRPr="001335C9">
        <w:rPr>
          <w:rFonts w:ascii="Arial" w:eastAsiaTheme="minorEastAsia" w:hAnsi="Arial" w:cs="Arial"/>
        </w:rPr>
        <w:t xml:space="preserve"> ο συντελεστής αναλογίας που συνδέει την τάση με την παραμόρφωση στο νόμο του </w:t>
      </w:r>
      <w:r w:rsidR="001335C9" w:rsidRPr="001335C9">
        <w:rPr>
          <w:rFonts w:ascii="Arial" w:eastAsiaTheme="minorEastAsia" w:hAnsi="Arial" w:cs="Arial"/>
          <w:lang w:val="en-US"/>
        </w:rPr>
        <w:t>Hooke</w:t>
      </w:r>
      <w:r w:rsidR="001335C9" w:rsidRPr="001335C9">
        <w:rPr>
          <w:rFonts w:ascii="Arial" w:eastAsiaTheme="minorEastAsia" w:hAnsi="Arial" w:cs="Arial"/>
        </w:rPr>
        <w:t xml:space="preserve">: </w:t>
      </w:r>
      <m:oMath>
        <m:r>
          <w:rPr>
            <w:rFonts w:ascii="Cambria Math" w:eastAsiaTheme="minorEastAsia" w:hAnsi="Cambria Math" w:cs="Arial"/>
          </w:rPr>
          <m:t>σ=Εε</m:t>
        </m:r>
      </m:oMath>
      <w:r w:rsidR="001335C9" w:rsidRPr="001335C9">
        <w:rPr>
          <w:rFonts w:ascii="Arial" w:eastAsiaTheme="minorEastAsia" w:hAnsi="Arial" w:cs="Arial"/>
        </w:rPr>
        <w:t xml:space="preserve"> και εκφράζεται σε μονάδες τάσης.</w:t>
      </w:r>
    </w:p>
    <w:p w:rsidR="001335C9" w:rsidRPr="001335C9" w:rsidRDefault="001335C9" w:rsidP="001335C9">
      <w:pPr>
        <w:pStyle w:val="a4"/>
        <w:rPr>
          <w:rFonts w:ascii="Arial" w:hAnsi="Arial" w:cs="Arial"/>
        </w:rPr>
      </w:pPr>
    </w:p>
    <w:p w:rsidR="001335C9" w:rsidRDefault="000B1B89" w:rsidP="001335C9">
      <w:pPr>
        <w:pStyle w:val="a4"/>
        <w:numPr>
          <w:ilvl w:val="0"/>
          <w:numId w:val="1"/>
        </w:numPr>
        <w:rPr>
          <w:rFonts w:ascii="Arial" w:hAnsi="Arial" w:cs="Arial"/>
        </w:rPr>
      </w:pPr>
      <w:r>
        <w:rPr>
          <w:rFonts w:ascii="Arial" w:hAnsi="Arial" w:cs="Arial"/>
        </w:rPr>
        <w:t>Λαιμός είναι η τοπική μείωση της εγκάρσιας διατομής του δοκιμίου λόγω εφελκυσμού. Επιπλέον το σημείο αυτό, είναι το σημείο στο οποίο θα γίνει τελικά η θραύση του δοκιμίου.</w:t>
      </w:r>
    </w:p>
    <w:p w:rsidR="000B1B89" w:rsidRPr="000B1B89" w:rsidRDefault="000B1B89" w:rsidP="000B1B89">
      <w:pPr>
        <w:pStyle w:val="a4"/>
        <w:rPr>
          <w:rFonts w:ascii="Arial" w:hAnsi="Arial" w:cs="Arial"/>
        </w:rPr>
      </w:pPr>
    </w:p>
    <w:p w:rsidR="000B1B89" w:rsidRDefault="000B1B89" w:rsidP="001335C9">
      <w:pPr>
        <w:pStyle w:val="a4"/>
        <w:numPr>
          <w:ilvl w:val="0"/>
          <w:numId w:val="1"/>
        </w:numPr>
        <w:rPr>
          <w:rFonts w:ascii="Arial" w:hAnsi="Arial" w:cs="Arial"/>
        </w:rPr>
      </w:pPr>
      <w:r>
        <w:rPr>
          <w:rFonts w:ascii="Arial" w:hAnsi="Arial" w:cs="Arial"/>
        </w:rPr>
        <w:t xml:space="preserve">Λόγος του </w:t>
      </w:r>
      <w:r>
        <w:rPr>
          <w:rFonts w:ascii="Arial" w:hAnsi="Arial" w:cs="Arial"/>
          <w:lang w:val="en-US"/>
        </w:rPr>
        <w:t>Poisson</w:t>
      </w:r>
      <w:r w:rsidRPr="000B1B89">
        <w:rPr>
          <w:rFonts w:ascii="Arial" w:hAnsi="Arial" w:cs="Arial"/>
        </w:rPr>
        <w:t xml:space="preserve"> </w:t>
      </w:r>
      <w:r>
        <w:rPr>
          <w:rFonts w:ascii="Arial" w:hAnsi="Arial" w:cs="Arial"/>
        </w:rPr>
        <w:t xml:space="preserve">είναι η απόλυτη τιμή του λόγου </w:t>
      </w:r>
      <w:r w:rsidR="00D84EAC">
        <w:rPr>
          <w:rFonts w:ascii="Arial" w:hAnsi="Arial" w:cs="Arial"/>
        </w:rPr>
        <w:t>της εγκάρσιας παραμόρφωσης προς την αξονική, όταν η αξονική τάση είναι ομοιόμορφα κατανεμημένη και βρίσκεται κάτω από το όριο αναλογίας του υλικού.</w:t>
      </w:r>
    </w:p>
    <w:p w:rsidR="00D84EAC" w:rsidRPr="00D84EAC" w:rsidRDefault="00D84EAC" w:rsidP="00D84EAC">
      <w:pPr>
        <w:pStyle w:val="a4"/>
        <w:rPr>
          <w:rFonts w:ascii="Arial" w:hAnsi="Arial" w:cs="Arial"/>
        </w:rPr>
      </w:pPr>
    </w:p>
    <w:p w:rsidR="00D84EAC" w:rsidRPr="001335C9" w:rsidRDefault="00D84EAC" w:rsidP="001335C9">
      <w:pPr>
        <w:pStyle w:val="a4"/>
        <w:numPr>
          <w:ilvl w:val="0"/>
          <w:numId w:val="1"/>
        </w:numPr>
        <w:rPr>
          <w:rFonts w:ascii="Arial" w:hAnsi="Arial" w:cs="Arial"/>
        </w:rPr>
      </w:pPr>
      <w:r>
        <w:rPr>
          <w:rFonts w:ascii="Arial" w:hAnsi="Arial" w:cs="Arial"/>
        </w:rPr>
        <w:t xml:space="preserve">Όριο ελαστικότητας </w:t>
      </w:r>
      <m:oMath>
        <m:r>
          <w:rPr>
            <w:rFonts w:ascii="Cambria Math" w:hAnsi="Cambria Math" w:cs="Arial"/>
          </w:rPr>
          <m:t>(</m:t>
        </m:r>
        <m:sSub>
          <m:sSubPr>
            <m:ctrlPr>
              <w:rPr>
                <w:rFonts w:ascii="Cambria Math" w:hAnsi="Cambria Math" w:cs="Arial"/>
                <w:i/>
              </w:rPr>
            </m:ctrlPr>
          </m:sSubPr>
          <m:e>
            <m:r>
              <w:rPr>
                <w:rFonts w:ascii="Cambria Math" w:hAnsi="Cambria Math" w:cs="Arial"/>
              </w:rPr>
              <m:t>σ</m:t>
            </m:r>
          </m:e>
          <m:sub>
            <m:r>
              <w:rPr>
                <w:rFonts w:ascii="Cambria Math" w:hAnsi="Cambria Math" w:cs="Arial"/>
              </w:rPr>
              <m:t>Ε</m:t>
            </m:r>
          </m:sub>
        </m:sSub>
        <m:r>
          <w:rPr>
            <w:rFonts w:ascii="Cambria Math" w:hAnsi="Cambria Math" w:cs="Arial"/>
          </w:rPr>
          <m:t>)</m:t>
        </m:r>
      </m:oMath>
      <w:r>
        <w:rPr>
          <w:rFonts w:ascii="Arial" w:eastAsiaTheme="minorEastAsia" w:hAnsi="Arial" w:cs="Arial"/>
        </w:rPr>
        <w:t xml:space="preserve"> είναι η μέγιστη τάση στην οποία μπορεί να φτάσει ένα υλικό, χωρίς να δημιουργηθεί μετά την αφαίρεση της παραμένουσα παραμόρφωση</w:t>
      </w:r>
      <w:r w:rsidR="00236E6E">
        <w:rPr>
          <w:rFonts w:ascii="Arial" w:eastAsiaTheme="minorEastAsia" w:hAnsi="Arial" w:cs="Arial"/>
        </w:rPr>
        <w:t xml:space="preserve">, παρότι μέχρι το όριο αυτό δεν χρειάζεται να ισχύει ο νόμος του </w:t>
      </w:r>
      <w:r w:rsidR="00236E6E">
        <w:rPr>
          <w:rFonts w:ascii="Arial" w:eastAsiaTheme="minorEastAsia" w:hAnsi="Arial" w:cs="Arial"/>
          <w:lang w:val="en-US"/>
        </w:rPr>
        <w:t>Hooke</w:t>
      </w:r>
      <w:r>
        <w:rPr>
          <w:rFonts w:ascii="Arial" w:eastAsiaTheme="minorEastAsia" w:hAnsi="Arial" w:cs="Arial"/>
        </w:rPr>
        <w:t xml:space="preserve">. </w:t>
      </w:r>
      <w:r w:rsidR="00236E6E">
        <w:rPr>
          <w:rFonts w:ascii="Arial" w:hAnsi="Arial" w:cs="Arial"/>
        </w:rPr>
        <w:t xml:space="preserve">Το συμβατικό όριο ελαστικότητας </w:t>
      </w:r>
      <m:oMath>
        <m:r>
          <w:rPr>
            <w:rFonts w:ascii="Cambria Math" w:hAnsi="Cambria Math" w:cs="Arial"/>
          </w:rPr>
          <m:t>(</m:t>
        </m:r>
        <m:sSub>
          <m:sSubPr>
            <m:ctrlPr>
              <w:rPr>
                <w:rFonts w:ascii="Cambria Math" w:hAnsi="Cambria Math" w:cs="Arial"/>
                <w:i/>
              </w:rPr>
            </m:ctrlPr>
          </m:sSubPr>
          <m:e>
            <m:r>
              <w:rPr>
                <w:rFonts w:ascii="Cambria Math" w:hAnsi="Cambria Math" w:cs="Arial"/>
              </w:rPr>
              <m:t>σ</m:t>
            </m:r>
          </m:e>
          <m:sub>
            <m:r>
              <w:rPr>
                <w:rFonts w:ascii="Cambria Math" w:hAnsi="Cambria Math" w:cs="Arial"/>
              </w:rPr>
              <m:t>0,01</m:t>
            </m:r>
          </m:sub>
        </m:sSub>
        <m:r>
          <w:rPr>
            <w:rFonts w:ascii="Cambria Math" w:hAnsi="Cambria Math" w:cs="Arial"/>
          </w:rPr>
          <m:t>)</m:t>
        </m:r>
      </m:oMath>
      <w:r w:rsidR="00236E6E">
        <w:rPr>
          <w:rFonts w:ascii="Arial" w:eastAsiaTheme="minorEastAsia" w:hAnsi="Arial" w:cs="Arial"/>
        </w:rPr>
        <w:t xml:space="preserve">, ορίζεται ως η τάση εκείνη που προκαλεί στο υλικό παραμένουσα παραμόρφωση </w:t>
      </w:r>
      <m:oMath>
        <m:r>
          <w:rPr>
            <w:rFonts w:ascii="Cambria Math" w:eastAsiaTheme="minorEastAsia" w:hAnsi="Cambria Math" w:cs="Arial"/>
          </w:rPr>
          <m:t>ε=0,01%</m:t>
        </m:r>
      </m:oMath>
      <w:r w:rsidR="00236E6E">
        <w:rPr>
          <w:rFonts w:ascii="Arial" w:eastAsiaTheme="minorEastAsia" w:hAnsi="Arial" w:cs="Arial"/>
        </w:rPr>
        <w:t xml:space="preserve">, και προσδιορίζεται από τα διαγράμματα τάσεων παραμορφώσεων </w:t>
      </w:r>
    </w:p>
    <w:p w:rsidR="001335C9" w:rsidRDefault="001335C9" w:rsidP="001335C9">
      <w:pPr>
        <w:pStyle w:val="a4"/>
        <w:rPr>
          <w:rFonts w:ascii="Arial" w:hAnsi="Arial" w:cs="Arial"/>
        </w:rPr>
      </w:pPr>
    </w:p>
    <w:p w:rsidR="001517E6" w:rsidRPr="001517E6" w:rsidRDefault="001517E6" w:rsidP="001517E6">
      <w:pPr>
        <w:pStyle w:val="a4"/>
        <w:rPr>
          <w:rFonts w:ascii="Arial" w:hAnsi="Arial" w:cs="Arial"/>
        </w:rPr>
      </w:pPr>
    </w:p>
    <w:p w:rsidR="00611617" w:rsidRDefault="00611617" w:rsidP="00611617">
      <w:pPr>
        <w:rPr>
          <w:rFonts w:ascii="Arial" w:hAnsi="Arial" w:cs="Arial"/>
        </w:rPr>
      </w:pPr>
    </w:p>
    <w:p w:rsidR="00611617" w:rsidRDefault="00611617" w:rsidP="00611617">
      <w:pPr>
        <w:rPr>
          <w:rFonts w:ascii="Arial" w:hAnsi="Arial" w:cs="Arial"/>
          <w:b/>
          <w:i/>
        </w:rPr>
      </w:pPr>
      <w:r>
        <w:rPr>
          <w:rFonts w:ascii="Arial" w:hAnsi="Arial" w:cs="Arial"/>
          <w:b/>
          <w:i/>
        </w:rPr>
        <w:t>Μηχανές εφελκυσμού:</w:t>
      </w:r>
    </w:p>
    <w:p w:rsidR="00611617" w:rsidRDefault="00611617" w:rsidP="00611617">
      <w:pPr>
        <w:rPr>
          <w:rFonts w:ascii="Arial" w:hAnsi="Arial" w:cs="Arial"/>
          <w:b/>
          <w:i/>
        </w:rPr>
      </w:pPr>
    </w:p>
    <w:p w:rsidR="00611617" w:rsidRDefault="00611617" w:rsidP="00611617">
      <w:pPr>
        <w:rPr>
          <w:rFonts w:ascii="Arial" w:eastAsiaTheme="minorEastAsia" w:hAnsi="Arial" w:cs="Arial"/>
        </w:rPr>
      </w:pPr>
      <w:r>
        <w:rPr>
          <w:rFonts w:ascii="Arial" w:hAnsi="Arial" w:cs="Arial"/>
          <w:b/>
          <w:i/>
        </w:rPr>
        <w:t xml:space="preserve">  </w:t>
      </w:r>
      <w:r>
        <w:rPr>
          <w:rFonts w:ascii="Arial" w:hAnsi="Arial" w:cs="Arial"/>
        </w:rPr>
        <w:t xml:space="preserve">Γενικά υπάρχουν πολλών ειδών μηχανές εφελκυσμού, αλλά όλες έχουν το ίδιο βασικό χαρακτηριστικό ως προς την λειτουργία τους. Το χαρακτηριστικό αυτό είναι το ότι όλες είναι κατασκευασμένες έτσι ώστε να δημιουργούν μια ομοιόμορφη </w:t>
      </w:r>
      <w:proofErr w:type="spellStart"/>
      <w:r>
        <w:rPr>
          <w:rFonts w:ascii="Arial" w:hAnsi="Arial" w:cs="Arial"/>
        </w:rPr>
        <w:t>μονοαξονική</w:t>
      </w:r>
      <w:proofErr w:type="spellEnd"/>
      <w:r>
        <w:rPr>
          <w:rFonts w:ascii="Arial" w:hAnsi="Arial" w:cs="Arial"/>
        </w:rPr>
        <w:t xml:space="preserve"> φόρτιση στο δοκίμιο. Συνοπτικά</w:t>
      </w:r>
      <w:r w:rsidR="00CB60AA">
        <w:rPr>
          <w:rFonts w:ascii="Arial" w:hAnsi="Arial" w:cs="Arial"/>
        </w:rPr>
        <w:t>,</w:t>
      </w:r>
      <w:r>
        <w:rPr>
          <w:rFonts w:ascii="Arial" w:hAnsi="Arial" w:cs="Arial"/>
        </w:rPr>
        <w:t xml:space="preserve"> </w:t>
      </w:r>
      <w:r w:rsidR="00CB60AA">
        <w:rPr>
          <w:rFonts w:ascii="Arial" w:hAnsi="Arial" w:cs="Arial"/>
        </w:rPr>
        <w:t>η λειτουργικότητα</w:t>
      </w:r>
      <w:r>
        <w:rPr>
          <w:rFonts w:ascii="Arial" w:hAnsi="Arial" w:cs="Arial"/>
        </w:rPr>
        <w:t xml:space="preserve"> των μηχανών αυτών </w:t>
      </w:r>
      <w:r w:rsidR="00CB60AA">
        <w:rPr>
          <w:rFonts w:ascii="Arial" w:hAnsi="Arial" w:cs="Arial"/>
        </w:rPr>
        <w:t>έγκειται στην ύπαρξη δύο δεικτών εκ των οποίων ο ένας υποδεικνύει τις διακυμάνσεις του φορτίου που επιβάλλεται στο δοκίμιο μέσω των αρπαγών, ενώ ο άλλος συμπαρασύρεται από τον πρώτο κατά την φορά αύξησης του φορτίου. Αξιοσημείωτο είναι το γεγονός ότι όταν το φορτίο μειώνεται ο δεύτερος δείκτης παραμένει σταθερός στην μέγιστη ένδειξη με αποτέλεσμα να διευκολύνει τους μελετητές του πειράματος στην εύρεση αυτής της κομβικής τιμής του φορτίου.</w:t>
      </w:r>
      <w:r w:rsidR="00C82DDB">
        <w:rPr>
          <w:rFonts w:ascii="Arial" w:hAnsi="Arial" w:cs="Arial"/>
        </w:rPr>
        <w:t xml:space="preserve"> Η μηχανή η οποία χρησιμοποιήθηκε στο Εργαστήριο Εφαρμοσμένης Μηχανικής του Πολυτεχνείου Κρήτης είναι</w:t>
      </w:r>
      <w:r w:rsidR="00307612">
        <w:rPr>
          <w:rFonts w:ascii="Arial" w:hAnsi="Arial" w:cs="Arial"/>
        </w:rPr>
        <w:t xml:space="preserve"> η </w:t>
      </w:r>
      <m:oMath>
        <m:r>
          <w:rPr>
            <w:rFonts w:ascii="Cambria Math" w:hAnsi="Cambria Math" w:cs="Arial"/>
          </w:rPr>
          <m:t>MTS 810</m:t>
        </m:r>
      </m:oMath>
      <w:r w:rsidR="00307612" w:rsidRPr="00307612">
        <w:rPr>
          <w:rFonts w:ascii="Arial" w:eastAsiaTheme="minorEastAsia" w:hAnsi="Arial" w:cs="Arial"/>
        </w:rPr>
        <w:t xml:space="preserve"> </w:t>
      </w:r>
      <w:r w:rsidR="00307612">
        <w:rPr>
          <w:rFonts w:ascii="Arial" w:eastAsiaTheme="minorEastAsia" w:hAnsi="Arial" w:cs="Arial"/>
        </w:rPr>
        <w:t xml:space="preserve">μέγιστης </w:t>
      </w:r>
      <w:proofErr w:type="spellStart"/>
      <w:r w:rsidR="00307612">
        <w:rPr>
          <w:rFonts w:ascii="Arial" w:eastAsiaTheme="minorEastAsia" w:hAnsi="Arial" w:cs="Arial"/>
        </w:rPr>
        <w:t>εφελκυστικής</w:t>
      </w:r>
      <w:proofErr w:type="spellEnd"/>
      <w:r w:rsidR="00307612">
        <w:rPr>
          <w:rFonts w:ascii="Arial" w:eastAsiaTheme="minorEastAsia" w:hAnsi="Arial" w:cs="Arial"/>
        </w:rPr>
        <w:t xml:space="preserve"> και θλιπτικής ικανότητας </w:t>
      </w:r>
      <m:oMath>
        <m:r>
          <w:rPr>
            <w:rFonts w:ascii="Cambria Math" w:eastAsiaTheme="minorEastAsia" w:hAnsi="Cambria Math" w:cs="Arial"/>
          </w:rPr>
          <m:t>500</m:t>
        </m:r>
        <m:r>
          <w:rPr>
            <w:rFonts w:ascii="Cambria Math" w:eastAsiaTheme="minorEastAsia" w:hAnsi="Cambria Math" w:cs="Arial"/>
            <w:lang w:val="en-US"/>
          </w:rPr>
          <m:t>kN</m:t>
        </m:r>
      </m:oMath>
      <w:r w:rsidR="00307612">
        <w:rPr>
          <w:rFonts w:ascii="Arial" w:eastAsiaTheme="minorEastAsia" w:hAnsi="Arial" w:cs="Arial"/>
        </w:rPr>
        <w:t xml:space="preserve">, με δυνατότητα επαναλαμβανόμενης φόρτισης δοκιμίων για τον έλεγχο αντοχής υλικών σε κόπωση. Επιπλέον η μηχανική διάταξη αυτή επιτρέπει ακαριαία καταγραφή της τάσης και της παραμόρφωσης του δοκιμίου.  </w:t>
      </w:r>
    </w:p>
    <w:p w:rsidR="003A0751" w:rsidRDefault="003A0751" w:rsidP="00611617">
      <w:pPr>
        <w:rPr>
          <w:rFonts w:ascii="Arial" w:eastAsiaTheme="minorEastAsia" w:hAnsi="Arial" w:cs="Arial"/>
        </w:rPr>
      </w:pPr>
    </w:p>
    <w:p w:rsidR="003A0751" w:rsidRDefault="003A0751" w:rsidP="00611617">
      <w:pPr>
        <w:rPr>
          <w:rFonts w:ascii="Arial" w:eastAsiaTheme="minorEastAsia" w:hAnsi="Arial" w:cs="Arial"/>
          <w:b/>
          <w:i/>
        </w:rPr>
      </w:pPr>
      <w:r w:rsidRPr="00012236">
        <w:rPr>
          <w:rFonts w:ascii="Arial" w:eastAsiaTheme="minorEastAsia" w:hAnsi="Arial" w:cs="Arial"/>
          <w:b/>
          <w:i/>
        </w:rPr>
        <w:t xml:space="preserve">4. </w:t>
      </w:r>
      <w:r>
        <w:rPr>
          <w:rFonts w:ascii="Arial" w:eastAsiaTheme="minorEastAsia" w:hAnsi="Arial" w:cs="Arial"/>
          <w:b/>
          <w:i/>
        </w:rPr>
        <w:t>Διαδικασία του πειράματος</w:t>
      </w:r>
    </w:p>
    <w:p w:rsidR="003A0751" w:rsidRDefault="003A0751" w:rsidP="00611617">
      <w:pPr>
        <w:rPr>
          <w:rFonts w:ascii="Arial" w:eastAsiaTheme="minorEastAsia" w:hAnsi="Arial" w:cs="Arial"/>
        </w:rPr>
      </w:pPr>
      <w:r>
        <w:rPr>
          <w:rFonts w:ascii="Arial" w:eastAsiaTheme="minorEastAsia" w:hAnsi="Arial" w:cs="Arial"/>
        </w:rPr>
        <w:lastRenderedPageBreak/>
        <w:t xml:space="preserve">  </w:t>
      </w:r>
      <w:r w:rsidR="00012236">
        <w:rPr>
          <w:rFonts w:ascii="Arial" w:eastAsiaTheme="minorEastAsia" w:hAnsi="Arial" w:cs="Arial"/>
        </w:rPr>
        <w:t>Η διαδικασία του πειράματος είχε ως εξής</w:t>
      </w:r>
      <w:r w:rsidR="00012236" w:rsidRPr="00012236">
        <w:rPr>
          <w:rFonts w:ascii="Arial" w:eastAsiaTheme="minorEastAsia" w:hAnsi="Arial" w:cs="Arial"/>
        </w:rPr>
        <w:t>:</w:t>
      </w:r>
      <w:r w:rsidR="00012236">
        <w:rPr>
          <w:rFonts w:ascii="Arial" w:eastAsiaTheme="minorEastAsia" w:hAnsi="Arial" w:cs="Arial"/>
        </w:rPr>
        <w:t xml:space="preserve"> αρχικά έχοντας στη κατοχή μας ένα δοκίμιο κατασκευασμένο από χάλυβα, μετρήθηκαν τα γεωμετρικά στοιχεία του τα οποία ήταν η διάμετρός του   και το μήκος του. Εν συνεχεία ρυθμίστηκε η κατάλληλη κλίμακα φορτίων και το δοκίμιο τοποθετήθηκε έτσι ώστε ο άξονάς του να συμπίπτει με τον άξονα φόρτισης της μηχανής. Επίσης έχει ρυ</w:t>
      </w:r>
      <w:r w:rsidR="00304556">
        <w:rPr>
          <w:rFonts w:ascii="Arial" w:eastAsiaTheme="minorEastAsia" w:hAnsi="Arial" w:cs="Arial"/>
        </w:rPr>
        <w:t xml:space="preserve">θμιστεί και η ταχύτητα φόρτισης της μηχανής. Καθώς το πειραματικό μας δοκίμιο φορτίζεται όλο και περισσότερο παρατηρείται ο σχηματισμός του λαιμού. Η διαδικασία συνεχίζεται έως ότου το δοκίμιο φτάσει σε θραύση. Κατά τη διάρκεια του πειράματος καταγράφεται σε ηλεκτρονικό υπολογιστή το φορτίο </w:t>
      </w:r>
      <m:oMath>
        <m:r>
          <w:rPr>
            <w:rFonts w:ascii="Cambria Math" w:eastAsiaTheme="minorEastAsia" w:hAnsi="Cambria Math" w:cs="Arial"/>
            <w:lang w:val="en-US"/>
          </w:rPr>
          <m:t>P</m:t>
        </m:r>
      </m:oMath>
      <w:r w:rsidR="00304556" w:rsidRPr="00304556">
        <w:rPr>
          <w:rFonts w:ascii="Arial" w:eastAsiaTheme="minorEastAsia" w:hAnsi="Arial" w:cs="Arial"/>
        </w:rPr>
        <w:t xml:space="preserve"> </w:t>
      </w:r>
      <w:r w:rsidR="00304556">
        <w:rPr>
          <w:rFonts w:ascii="Arial" w:eastAsiaTheme="minorEastAsia" w:hAnsi="Arial" w:cs="Arial"/>
        </w:rPr>
        <w:t xml:space="preserve">και η επιμήκυνση </w:t>
      </w:r>
      <m:oMath>
        <m:r>
          <w:rPr>
            <w:rFonts w:ascii="Cambria Math" w:eastAsiaTheme="minorEastAsia" w:hAnsi="Cambria Math" w:cs="Arial"/>
          </w:rPr>
          <m:t>Δ</m:t>
        </m:r>
        <m:r>
          <w:rPr>
            <w:rFonts w:ascii="Cambria Math" w:eastAsiaTheme="minorEastAsia" w:hAnsi="Cambria Math" w:cs="Arial"/>
            <w:lang w:val="en-US"/>
          </w:rPr>
          <m:t>L</m:t>
        </m:r>
      </m:oMath>
      <w:r w:rsidR="00304556" w:rsidRPr="00304556">
        <w:rPr>
          <w:rFonts w:ascii="Arial" w:eastAsiaTheme="minorEastAsia" w:hAnsi="Arial" w:cs="Arial"/>
        </w:rPr>
        <w:t>.</w:t>
      </w:r>
    </w:p>
    <w:p w:rsidR="00304556" w:rsidRDefault="00304556" w:rsidP="00611617">
      <w:pPr>
        <w:rPr>
          <w:rFonts w:ascii="Arial" w:eastAsiaTheme="minorEastAsia" w:hAnsi="Arial" w:cs="Arial"/>
        </w:rPr>
      </w:pPr>
    </w:p>
    <w:p w:rsidR="00304556" w:rsidRDefault="00304556" w:rsidP="00611617">
      <w:pPr>
        <w:rPr>
          <w:rFonts w:ascii="Arial" w:eastAsiaTheme="minorEastAsia" w:hAnsi="Arial" w:cs="Arial"/>
          <w:b/>
          <w:i/>
        </w:rPr>
      </w:pPr>
      <w:r w:rsidRPr="00380883">
        <w:rPr>
          <w:rFonts w:ascii="Arial" w:eastAsiaTheme="minorEastAsia" w:hAnsi="Arial" w:cs="Arial"/>
          <w:b/>
          <w:i/>
        </w:rPr>
        <w:t xml:space="preserve">5. </w:t>
      </w:r>
      <w:r>
        <w:rPr>
          <w:rFonts w:ascii="Arial" w:eastAsiaTheme="minorEastAsia" w:hAnsi="Arial" w:cs="Arial"/>
          <w:b/>
          <w:i/>
        </w:rPr>
        <w:t>Αποτελέσματα πειράματος</w:t>
      </w:r>
    </w:p>
    <w:p w:rsidR="002217E6" w:rsidRDefault="002217E6" w:rsidP="00611617">
      <w:pPr>
        <w:rPr>
          <w:rFonts w:ascii="Arial" w:eastAsiaTheme="minorEastAsia" w:hAnsi="Arial" w:cs="Arial"/>
          <w:b/>
          <w:i/>
        </w:rPr>
      </w:pPr>
    </w:p>
    <w:p w:rsidR="002217E6" w:rsidRPr="002217E6" w:rsidRDefault="002217E6" w:rsidP="002217E6">
      <w:pPr>
        <w:rPr>
          <w:rFonts w:ascii="Arial" w:hAnsi="Arial" w:cs="Arial"/>
        </w:rPr>
      </w:pPr>
      <w:r w:rsidRPr="002217E6">
        <w:rPr>
          <w:rFonts w:ascii="Arial" w:hAnsi="Arial" w:cs="Arial"/>
        </w:rPr>
        <w:t xml:space="preserve">Διάμετρος </w:t>
      </w:r>
      <m:oMath>
        <m:sSub>
          <m:sSubPr>
            <m:ctrlPr>
              <w:rPr>
                <w:rFonts w:ascii="Cambria Math" w:hAnsi="Cambria Math" w:cs="Arial"/>
                <w:i/>
                <w:lang w:val="en-US"/>
              </w:rPr>
            </m:ctrlPr>
          </m:sSubPr>
          <m:e>
            <m:r>
              <w:rPr>
                <w:rFonts w:ascii="Cambria Math" w:hAnsi="Cambria Math" w:cs="Arial"/>
                <w:lang w:val="en-US"/>
              </w:rPr>
              <m:t>D</m:t>
            </m:r>
          </m:e>
          <m:sub>
            <m:r>
              <w:rPr>
                <w:rFonts w:ascii="Cambria Math" w:hAnsi="Cambria Math" w:cs="Arial"/>
                <w:vertAlign w:val="subscript"/>
              </w:rPr>
              <m:t>0</m:t>
            </m:r>
          </m:sub>
        </m:sSub>
        <m:r>
          <w:rPr>
            <w:rFonts w:ascii="Cambria Math" w:hAnsi="Cambria Math" w:cs="Arial"/>
          </w:rPr>
          <m:t xml:space="preserve">=16 </m:t>
        </m:r>
        <m:r>
          <w:rPr>
            <w:rFonts w:ascii="Cambria Math" w:hAnsi="Cambria Math" w:cs="Arial"/>
            <w:lang w:val="en-US"/>
          </w:rPr>
          <m:t>mm</m:t>
        </m:r>
      </m:oMath>
    </w:p>
    <w:p w:rsidR="002217E6" w:rsidRPr="002217E6" w:rsidRDefault="002217E6" w:rsidP="002217E6">
      <w:pPr>
        <w:rPr>
          <w:rFonts w:ascii="Arial" w:hAnsi="Arial" w:cs="Arial"/>
        </w:rPr>
      </w:pPr>
      <w:r w:rsidRPr="002217E6">
        <w:rPr>
          <w:rFonts w:ascii="Arial" w:hAnsi="Arial" w:cs="Arial"/>
        </w:rPr>
        <w:t xml:space="preserve">Αρχικό μήκος </w:t>
      </w:r>
      <m:oMath>
        <m:sSub>
          <m:sSubPr>
            <m:ctrlPr>
              <w:rPr>
                <w:rFonts w:ascii="Cambria Math" w:hAnsi="Cambria Math" w:cs="Arial"/>
                <w:i/>
                <w:lang w:val="en-US"/>
              </w:rPr>
            </m:ctrlPr>
          </m:sSubPr>
          <m:e>
            <m:r>
              <w:rPr>
                <w:rFonts w:ascii="Cambria Math" w:hAnsi="Cambria Math" w:cs="Arial"/>
                <w:lang w:val="en-US"/>
              </w:rPr>
              <m:t>L</m:t>
            </m:r>
          </m:e>
          <m:sub>
            <m:r>
              <w:rPr>
                <w:rFonts w:ascii="Cambria Math" w:hAnsi="Cambria Math" w:cs="Arial"/>
                <w:vertAlign w:val="subscript"/>
              </w:rPr>
              <m:t>0</m:t>
            </m:r>
          </m:sub>
        </m:sSub>
        <m:r>
          <w:rPr>
            <w:rFonts w:ascii="Cambria Math" w:hAnsi="Cambria Math" w:cs="Arial"/>
          </w:rPr>
          <m:t xml:space="preserve">=112.7 </m:t>
        </m:r>
        <m:r>
          <w:rPr>
            <w:rFonts w:ascii="Cambria Math" w:hAnsi="Cambria Math" w:cs="Arial"/>
            <w:lang w:val="en-US"/>
          </w:rPr>
          <m:t>mm</m:t>
        </m:r>
      </m:oMath>
    </w:p>
    <w:p w:rsidR="002217E6" w:rsidRPr="002217E6" w:rsidRDefault="002217E6" w:rsidP="002217E6">
      <w:pPr>
        <w:rPr>
          <w:rFonts w:ascii="Arial" w:hAnsi="Arial" w:cs="Arial"/>
        </w:rPr>
      </w:pPr>
      <w:r w:rsidRPr="002217E6">
        <w:rPr>
          <w:rFonts w:ascii="Arial" w:hAnsi="Arial" w:cs="Arial"/>
        </w:rPr>
        <w:t xml:space="preserve">Ταχύτητα φόρτισης </w:t>
      </w:r>
      <m:oMath>
        <m:sSub>
          <m:sSubPr>
            <m:ctrlPr>
              <w:rPr>
                <w:rFonts w:ascii="Cambria Math" w:hAnsi="Cambria Math" w:cs="Arial"/>
                <w:i/>
                <w:lang w:val="en-US"/>
              </w:rPr>
            </m:ctrlPr>
          </m:sSubPr>
          <m:e>
            <m:r>
              <w:rPr>
                <w:rFonts w:ascii="Cambria Math" w:hAnsi="Cambria Math" w:cs="Arial"/>
                <w:lang w:val="en-US"/>
              </w:rPr>
              <m:t>U</m:t>
            </m:r>
          </m:e>
          <m:sub>
            <m:r>
              <w:rPr>
                <w:rFonts w:ascii="Cambria Math" w:hAnsi="Cambria Math" w:cs="Arial"/>
                <w:vertAlign w:val="subscript"/>
              </w:rPr>
              <m:t>0</m:t>
            </m:r>
          </m:sub>
        </m:sSub>
        <m:r>
          <w:rPr>
            <w:rFonts w:ascii="Cambria Math" w:hAnsi="Cambria Math" w:cs="Arial"/>
          </w:rPr>
          <m:t xml:space="preserve">=0.127 </m:t>
        </m:r>
        <m:r>
          <w:rPr>
            <w:rFonts w:ascii="Cambria Math" w:hAnsi="Cambria Math" w:cs="Arial"/>
            <w:lang w:val="en-US"/>
          </w:rPr>
          <m:t>mm</m:t>
        </m:r>
        <m:r>
          <w:rPr>
            <w:rFonts w:ascii="Cambria Math" w:hAnsi="Cambria Math" w:cs="Arial"/>
          </w:rPr>
          <m:t>/</m:t>
        </m:r>
        <m:r>
          <w:rPr>
            <w:rFonts w:ascii="Cambria Math" w:hAnsi="Cambria Math" w:cs="Arial"/>
            <w:lang w:val="en-US"/>
          </w:rPr>
          <m:t>s</m:t>
        </m:r>
        <m:r>
          <w:rPr>
            <w:rFonts w:ascii="Cambria Math" w:hAnsi="Cambria Math" w:cs="Arial"/>
          </w:rPr>
          <m:t xml:space="preserve"> </m:t>
        </m:r>
      </m:oMath>
    </w:p>
    <w:p w:rsidR="002217E6" w:rsidRPr="002217E6" w:rsidRDefault="002217E6" w:rsidP="002217E6">
      <w:pPr>
        <w:rPr>
          <w:rFonts w:ascii="Arial" w:hAnsi="Arial" w:cs="Arial"/>
        </w:rPr>
      </w:pPr>
      <w:r w:rsidRPr="002217E6">
        <w:rPr>
          <w:rFonts w:ascii="Arial" w:hAnsi="Arial" w:cs="Arial"/>
        </w:rPr>
        <w:t xml:space="preserve">Εμβαδόν διατομής </w:t>
      </w:r>
      <m:oMath>
        <m:sSub>
          <m:sSubPr>
            <m:ctrlPr>
              <w:rPr>
                <w:rFonts w:ascii="Cambria Math" w:hAnsi="Cambria Math" w:cs="Arial"/>
                <w:i/>
                <w:lang w:val="en-US"/>
              </w:rPr>
            </m:ctrlPr>
          </m:sSubPr>
          <m:e>
            <m:r>
              <w:rPr>
                <w:rFonts w:ascii="Cambria Math" w:hAnsi="Cambria Math" w:cs="Arial"/>
                <w:lang w:val="en-US"/>
              </w:rPr>
              <m:t>S</m:t>
            </m:r>
          </m:e>
          <m:sub>
            <m:r>
              <w:rPr>
                <w:rFonts w:ascii="Cambria Math" w:hAnsi="Cambria Math" w:cs="Arial"/>
                <w:vertAlign w:val="subscript"/>
              </w:rPr>
              <m:t>0</m:t>
            </m:r>
          </m:sub>
        </m:sSub>
        <m:r>
          <w:rPr>
            <w:rFonts w:ascii="Cambria Math" w:hAnsi="Cambria Math" w:cs="Arial"/>
          </w:rPr>
          <m:t>=64×</m:t>
        </m:r>
        <m:sSup>
          <m:sSupPr>
            <m:ctrlPr>
              <w:rPr>
                <w:rFonts w:ascii="Cambria Math" w:hAnsi="Cambria Math" w:cs="Arial"/>
                <w:i/>
              </w:rPr>
            </m:ctrlPr>
          </m:sSupPr>
          <m:e>
            <m:r>
              <w:rPr>
                <w:rFonts w:ascii="Cambria Math" w:hAnsi="Cambria Math" w:cs="Arial"/>
              </w:rPr>
              <m:t>10</m:t>
            </m:r>
          </m:e>
          <m:sup>
            <m:r>
              <w:rPr>
                <w:rFonts w:ascii="Cambria Math" w:hAnsi="Cambria Math" w:cs="Arial"/>
                <w:vertAlign w:val="superscript"/>
              </w:rPr>
              <m:t>-6</m:t>
            </m:r>
          </m:sup>
        </m:sSup>
        <m:r>
          <w:rPr>
            <w:rFonts w:ascii="Cambria Math" w:hAnsi="Cambria Math" w:cs="Arial"/>
          </w:rPr>
          <m:t xml:space="preserve"> </m:t>
        </m:r>
        <m:r>
          <w:rPr>
            <w:rFonts w:ascii="Cambria Math" w:hAnsi="Cambria Math" w:cs="Arial"/>
            <w:lang w:val="en-US"/>
          </w:rPr>
          <m:t>m</m:t>
        </m:r>
      </m:oMath>
    </w:p>
    <w:p w:rsidR="002217E6" w:rsidRPr="002217E6" w:rsidRDefault="002217E6" w:rsidP="00611617">
      <w:pPr>
        <w:rPr>
          <w:rFonts w:ascii="Arial" w:eastAsiaTheme="minorEastAsia" w:hAnsi="Arial" w:cs="Arial"/>
        </w:rPr>
      </w:pPr>
    </w:p>
    <w:p w:rsidR="00380883" w:rsidRDefault="00304556" w:rsidP="00611617">
      <w:pPr>
        <w:rPr>
          <w:rFonts w:ascii="Arial" w:eastAsiaTheme="minorEastAsia" w:hAnsi="Arial" w:cs="Arial"/>
        </w:rPr>
      </w:pPr>
      <w:r>
        <w:rPr>
          <w:rFonts w:ascii="Arial" w:eastAsiaTheme="minorEastAsia" w:hAnsi="Arial" w:cs="Arial"/>
          <w:b/>
          <w:i/>
        </w:rPr>
        <w:t xml:space="preserve">  </w:t>
      </w:r>
      <w:r>
        <w:rPr>
          <w:rFonts w:ascii="Arial" w:eastAsiaTheme="minorEastAsia" w:hAnsi="Arial" w:cs="Arial"/>
        </w:rPr>
        <w:t xml:space="preserve">Ύστερα από την ολοκλήρωση του πειράματος </w:t>
      </w:r>
      <w:r w:rsidR="00380883">
        <w:rPr>
          <w:rFonts w:ascii="Arial" w:eastAsiaTheme="minorEastAsia" w:hAnsi="Arial" w:cs="Arial"/>
        </w:rPr>
        <w:t>και από τα δεδομένα που εμφανίστηκαν στον ηλεκτρονικό υπολογιστή, εξήχθη η παρακάτω γραφική παράσταση</w:t>
      </w:r>
      <w:r w:rsidR="00380883" w:rsidRPr="00380883">
        <w:rPr>
          <w:rFonts w:ascii="Arial" w:eastAsiaTheme="minorEastAsia" w:hAnsi="Arial" w:cs="Arial"/>
        </w:rPr>
        <w:t xml:space="preserve">: </w:t>
      </w:r>
      <w:r w:rsidR="009E7F0C">
        <w:rPr>
          <w:rFonts w:ascii="Arial" w:eastAsiaTheme="minorEastAsia" w:hAnsi="Arial" w:cs="Arial"/>
        </w:rPr>
        <w:t xml:space="preserve"> </w:t>
      </w:r>
    </w:p>
    <w:p w:rsidR="003B6D1D" w:rsidRDefault="002217E6" w:rsidP="00611617">
      <w:pPr>
        <w:rPr>
          <w:rFonts w:ascii="Arial" w:eastAsiaTheme="minorEastAsia" w:hAnsi="Arial" w:cs="Arial"/>
        </w:rPr>
      </w:pPr>
      <w:r>
        <w:rPr>
          <w:noProof/>
          <w:lang w:val="en-US"/>
        </w:rPr>
        <w:drawing>
          <wp:anchor distT="0" distB="0" distL="114300" distR="114300" simplePos="0" relativeHeight="251658240" behindDoc="1" locked="0" layoutInCell="1" allowOverlap="1">
            <wp:simplePos x="0" y="0"/>
            <wp:positionH relativeFrom="margin">
              <wp:align>center</wp:align>
            </wp:positionH>
            <wp:positionV relativeFrom="paragraph">
              <wp:posOffset>8255</wp:posOffset>
            </wp:positionV>
            <wp:extent cx="4572000" cy="2743200"/>
            <wp:effectExtent l="19050" t="0" r="19050" b="0"/>
            <wp:wrapNone/>
            <wp:docPr id="1" name="Γράφημα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8E5515D-7D09-4873-B2D7-7D61527A5E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304556" w:rsidRDefault="00380883" w:rsidP="00611617">
      <w:pPr>
        <w:rPr>
          <w:rFonts w:ascii="Arial" w:eastAsiaTheme="minorEastAsia" w:hAnsi="Arial" w:cs="Arial"/>
          <w:b/>
          <w:i/>
        </w:rPr>
      </w:pPr>
      <w:r>
        <w:rPr>
          <w:rFonts w:ascii="Arial" w:eastAsiaTheme="minorEastAsia" w:hAnsi="Arial" w:cs="Arial"/>
        </w:rPr>
        <w:t xml:space="preserve"> </w:t>
      </w:r>
      <w:r w:rsidR="00304556">
        <w:rPr>
          <w:rFonts w:ascii="Arial" w:eastAsiaTheme="minorEastAsia" w:hAnsi="Arial" w:cs="Arial"/>
          <w:b/>
          <w:i/>
        </w:rPr>
        <w:t xml:space="preserve">  </w:t>
      </w:r>
    </w:p>
    <w:p w:rsidR="00880AFE" w:rsidRDefault="00880AFE" w:rsidP="00611617">
      <w:pPr>
        <w:rPr>
          <w:rFonts w:ascii="Arial" w:eastAsiaTheme="minorEastAsia" w:hAnsi="Arial" w:cs="Arial"/>
          <w:b/>
          <w:i/>
        </w:rPr>
      </w:pPr>
    </w:p>
    <w:p w:rsidR="00880AFE" w:rsidRDefault="00880AFE" w:rsidP="00611617">
      <w:pPr>
        <w:rPr>
          <w:rFonts w:ascii="Arial" w:eastAsiaTheme="minorEastAsia" w:hAnsi="Arial" w:cs="Arial"/>
          <w:b/>
          <w:i/>
        </w:rPr>
      </w:pPr>
    </w:p>
    <w:p w:rsidR="00880AFE" w:rsidRDefault="00880AFE" w:rsidP="00611617">
      <w:pPr>
        <w:rPr>
          <w:rFonts w:ascii="Arial" w:eastAsiaTheme="minorEastAsia" w:hAnsi="Arial" w:cs="Arial"/>
          <w:b/>
          <w:i/>
        </w:rPr>
      </w:pPr>
    </w:p>
    <w:p w:rsidR="00880AFE" w:rsidRDefault="00880AFE" w:rsidP="00611617">
      <w:pPr>
        <w:rPr>
          <w:rFonts w:ascii="Arial" w:eastAsiaTheme="minorEastAsia" w:hAnsi="Arial" w:cs="Arial"/>
          <w:b/>
          <w:i/>
        </w:rPr>
      </w:pPr>
    </w:p>
    <w:p w:rsidR="00880AFE" w:rsidRDefault="00880AFE" w:rsidP="00611617">
      <w:pPr>
        <w:rPr>
          <w:rFonts w:ascii="Arial" w:eastAsiaTheme="minorEastAsia" w:hAnsi="Arial" w:cs="Arial"/>
          <w:b/>
          <w:i/>
        </w:rPr>
      </w:pPr>
    </w:p>
    <w:p w:rsidR="00880AFE" w:rsidRDefault="00880AFE" w:rsidP="00611617">
      <w:pPr>
        <w:rPr>
          <w:rFonts w:ascii="Arial" w:eastAsiaTheme="minorEastAsia" w:hAnsi="Arial" w:cs="Arial"/>
          <w:b/>
          <w:i/>
        </w:rPr>
      </w:pPr>
    </w:p>
    <w:p w:rsidR="00880AFE" w:rsidRDefault="00880AFE" w:rsidP="00611617">
      <w:pPr>
        <w:rPr>
          <w:rFonts w:ascii="Arial" w:eastAsiaTheme="minorEastAsia" w:hAnsi="Arial" w:cs="Arial"/>
          <w:b/>
          <w:i/>
        </w:rPr>
      </w:pPr>
    </w:p>
    <w:p w:rsidR="002217E6" w:rsidRDefault="002217E6" w:rsidP="00611617">
      <w:pPr>
        <w:rPr>
          <w:rFonts w:ascii="Arial" w:eastAsiaTheme="minorEastAsia" w:hAnsi="Arial" w:cs="Arial"/>
          <w:b/>
          <w:i/>
        </w:rPr>
      </w:pPr>
    </w:p>
    <w:p w:rsidR="00637414" w:rsidRDefault="00637414" w:rsidP="00611617">
      <w:pPr>
        <w:rPr>
          <w:rFonts w:ascii="Arial" w:eastAsiaTheme="minorEastAsia" w:hAnsi="Arial" w:cs="Arial"/>
        </w:rPr>
      </w:pPr>
    </w:p>
    <w:p w:rsidR="009F5C5E" w:rsidRDefault="002217E6" w:rsidP="00611617">
      <w:pPr>
        <w:rPr>
          <w:rFonts w:ascii="Arial" w:eastAsiaTheme="minorEastAsia" w:hAnsi="Arial" w:cs="Arial"/>
        </w:rPr>
      </w:pPr>
      <w:r w:rsidRPr="00EA0960">
        <w:rPr>
          <w:rFonts w:ascii="Arial" w:eastAsiaTheme="minorEastAsia" w:hAnsi="Arial" w:cs="Arial"/>
        </w:rPr>
        <w:t xml:space="preserve">  </w:t>
      </w:r>
      <w:r w:rsidR="00880AFE">
        <w:rPr>
          <w:rFonts w:ascii="Arial" w:eastAsiaTheme="minorEastAsia" w:hAnsi="Arial" w:cs="Arial"/>
        </w:rPr>
        <w:t xml:space="preserve">Από τη γραφική παράσταση </w:t>
      </w:r>
      <w:r w:rsidR="00EA0960">
        <w:rPr>
          <w:rFonts w:ascii="Arial" w:eastAsiaTheme="minorEastAsia" w:hAnsi="Arial" w:cs="Arial"/>
        </w:rPr>
        <w:t>υπολογίσθηκε</w:t>
      </w:r>
      <w:r w:rsidR="00880AFE">
        <w:rPr>
          <w:rFonts w:ascii="Arial" w:eastAsiaTheme="minorEastAsia" w:hAnsi="Arial" w:cs="Arial"/>
        </w:rPr>
        <w:t xml:space="preserve"> ότι η </w:t>
      </w:r>
      <m:oMath>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P</m:t>
            </m:r>
          </m:e>
          <m:sub>
            <m:func>
              <m:funcPr>
                <m:ctrlPr>
                  <w:rPr>
                    <w:rFonts w:ascii="Cambria Math" w:eastAsiaTheme="minorEastAsia" w:hAnsi="Cambria Math" w:cs="Arial"/>
                    <w:i/>
                  </w:rPr>
                </m:ctrlPr>
              </m:funcPr>
              <m:fName>
                <m:r>
                  <m:rPr>
                    <m:sty m:val="p"/>
                  </m:rPr>
                  <w:rPr>
                    <w:rFonts w:ascii="Cambria Math" w:eastAsiaTheme="minorEastAsia" w:hAnsi="Cambria Math" w:cs="Arial"/>
                  </w:rPr>
                  <m:t xml:space="preserve">max </m:t>
                </m:r>
              </m:fName>
              <m:e>
                <m:r>
                  <w:rPr>
                    <w:rFonts w:ascii="Cambria Math" w:eastAsiaTheme="minorEastAsia" w:hAnsi="Cambria Math" w:cs="Arial"/>
                  </w:rPr>
                  <m:t xml:space="preserve"> </m:t>
                </m:r>
              </m:e>
            </m:func>
          </m:sub>
        </m:sSub>
        <m:r>
          <w:rPr>
            <w:rFonts w:ascii="Cambria Math" w:eastAsiaTheme="minorEastAsia" w:hAnsi="Cambria Math" w:cs="Arial"/>
          </w:rPr>
          <m:t>=45,243*</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6</m:t>
            </m:r>
          </m:sup>
        </m:sSup>
        <m:r>
          <w:rPr>
            <w:rFonts w:ascii="Cambria Math" w:eastAsiaTheme="minorEastAsia" w:hAnsi="Cambria Math" w:cs="Arial"/>
          </w:rPr>
          <m:t xml:space="preserve"> </m:t>
        </m:r>
        <m:r>
          <w:rPr>
            <w:rFonts w:ascii="Cambria Math" w:eastAsiaTheme="minorEastAsia" w:hAnsi="Cambria Math" w:cs="Arial"/>
            <w:lang w:val="en-US"/>
          </w:rPr>
          <m:t>N</m:t>
        </m:r>
      </m:oMath>
      <w:r w:rsidR="00F967F0" w:rsidRPr="00C31C4B">
        <w:rPr>
          <w:rFonts w:ascii="Arial" w:eastAsiaTheme="minorEastAsia" w:hAnsi="Arial" w:cs="Arial"/>
        </w:rPr>
        <w:t>.</w:t>
      </w:r>
    </w:p>
    <w:p w:rsidR="009F5C5E" w:rsidRDefault="009F5C5E" w:rsidP="00611617">
      <w:pPr>
        <w:rPr>
          <w:rFonts w:ascii="Arial" w:eastAsiaTheme="minorEastAsia" w:hAnsi="Arial" w:cs="Arial"/>
        </w:rPr>
      </w:pPr>
    </w:p>
    <w:p w:rsidR="009F5C5E" w:rsidRDefault="009F5C5E" w:rsidP="00611617">
      <w:pPr>
        <w:rPr>
          <w:rFonts w:ascii="Arial" w:eastAsiaTheme="minorEastAsia" w:hAnsi="Arial" w:cs="Arial"/>
        </w:rPr>
      </w:pPr>
    </w:p>
    <w:p w:rsidR="009F5C5E" w:rsidRDefault="009F5C5E" w:rsidP="00611617">
      <w:pPr>
        <w:rPr>
          <w:rFonts w:ascii="Arial" w:eastAsiaTheme="minorEastAsia" w:hAnsi="Arial" w:cs="Arial"/>
        </w:rPr>
      </w:pPr>
    </w:p>
    <w:p w:rsidR="009F5C5E" w:rsidRDefault="009F5C5E" w:rsidP="00611617">
      <w:pPr>
        <w:rPr>
          <w:rFonts w:ascii="Arial" w:eastAsiaTheme="minorEastAsia" w:hAnsi="Arial" w:cs="Arial"/>
        </w:rPr>
      </w:pPr>
    </w:p>
    <w:p w:rsidR="009F5C5E" w:rsidRDefault="009F5C5E" w:rsidP="00611617">
      <w:pPr>
        <w:rPr>
          <w:rFonts w:ascii="Arial" w:eastAsiaTheme="minorEastAsia" w:hAnsi="Arial" w:cs="Arial"/>
        </w:rPr>
      </w:pPr>
    </w:p>
    <w:p w:rsidR="009F5C5E" w:rsidRDefault="009F5C5E" w:rsidP="00611617">
      <w:pPr>
        <w:rPr>
          <w:rFonts w:ascii="Arial" w:eastAsiaTheme="minorEastAsia" w:hAnsi="Arial" w:cs="Arial"/>
        </w:rPr>
      </w:pPr>
    </w:p>
    <w:p w:rsidR="009F5C5E" w:rsidRDefault="009F5C5E" w:rsidP="00611617">
      <w:pPr>
        <w:rPr>
          <w:rFonts w:ascii="Arial" w:eastAsiaTheme="minorEastAsia" w:hAnsi="Arial" w:cs="Arial"/>
        </w:rPr>
      </w:pPr>
    </w:p>
    <w:p w:rsidR="009F5C5E" w:rsidRPr="009F5C5E" w:rsidRDefault="009F5C5E" w:rsidP="009F5C5E">
      <w:pPr>
        <w:jc w:val="center"/>
        <w:rPr>
          <w:rFonts w:ascii="Arial" w:eastAsiaTheme="minorEastAsia" w:hAnsi="Arial" w:cs="Arial"/>
        </w:rPr>
      </w:pPr>
      <w:r w:rsidRPr="00DA2EE0">
        <w:rPr>
          <w:rFonts w:ascii="Arial" w:hAnsi="Arial" w:cs="Arial"/>
          <w:b/>
          <w:sz w:val="28"/>
          <w:szCs w:val="28"/>
        </w:rPr>
        <w:lastRenderedPageBreak/>
        <w:t>1η εργαστηριακή άσκηση: Δοκιμή</w:t>
      </w:r>
      <w:r w:rsidRPr="009F5C5E">
        <w:rPr>
          <w:rFonts w:ascii="Arial" w:hAnsi="Arial" w:cs="Arial"/>
          <w:b/>
          <w:sz w:val="28"/>
          <w:szCs w:val="28"/>
        </w:rPr>
        <w:t xml:space="preserve"> </w:t>
      </w:r>
      <w:r>
        <w:rPr>
          <w:rFonts w:ascii="Arial" w:hAnsi="Arial" w:cs="Arial"/>
          <w:b/>
          <w:sz w:val="28"/>
          <w:szCs w:val="28"/>
        </w:rPr>
        <w:t>Θλίψης</w:t>
      </w:r>
    </w:p>
    <w:p w:rsidR="009F5C5E" w:rsidRPr="00DA2EE0" w:rsidRDefault="009F5C5E" w:rsidP="009F5C5E">
      <w:pPr>
        <w:jc w:val="center"/>
        <w:rPr>
          <w:rFonts w:ascii="Arial" w:hAnsi="Arial" w:cs="Arial"/>
          <w:b/>
          <w:sz w:val="28"/>
          <w:szCs w:val="28"/>
        </w:rPr>
      </w:pPr>
    </w:p>
    <w:p w:rsidR="009F5C5E" w:rsidRDefault="009F5C5E" w:rsidP="009F5C5E">
      <w:pPr>
        <w:rPr>
          <w:rFonts w:ascii="Arial" w:hAnsi="Arial" w:cs="Arial"/>
          <w:b/>
          <w:i/>
        </w:rPr>
      </w:pPr>
      <w:r w:rsidRPr="009F5C5E">
        <w:rPr>
          <w:rFonts w:ascii="Arial" w:hAnsi="Arial" w:cs="Arial"/>
          <w:b/>
          <w:i/>
        </w:rPr>
        <w:t>Σκοπός του πειράματος:</w:t>
      </w:r>
    </w:p>
    <w:p w:rsidR="009F5C5E" w:rsidRDefault="009F5C5E" w:rsidP="009F5C5E">
      <w:pPr>
        <w:rPr>
          <w:rFonts w:ascii="Arial" w:hAnsi="Arial" w:cs="Arial"/>
          <w:b/>
          <w:i/>
        </w:rPr>
      </w:pPr>
    </w:p>
    <w:p w:rsidR="009F5C5E" w:rsidRDefault="009F5C5E" w:rsidP="009F5C5E">
      <w:pPr>
        <w:rPr>
          <w:rFonts w:ascii="Arial" w:hAnsi="Arial" w:cs="Arial"/>
        </w:rPr>
      </w:pPr>
      <w:r>
        <w:rPr>
          <w:rFonts w:ascii="Arial" w:hAnsi="Arial" w:cs="Arial"/>
        </w:rPr>
        <w:t xml:space="preserve">  </w:t>
      </w:r>
      <w:r w:rsidRPr="009F5C5E">
        <w:rPr>
          <w:rFonts w:ascii="Arial" w:hAnsi="Arial" w:cs="Arial"/>
        </w:rPr>
        <w:t xml:space="preserve">Σκοπός της πειραματικής διαδικασίας θλίψης αποτελεί η κατασκευή του διαγράμματος  τάσεων παραμορφώσεων του σκυροδέματος, διαστάσεων 15Χ15Χ15, καθώς και ο προσδιορισμός των μηχανικών ιδιοτήτων και συγκεκριμένα του μέτρου ελαστικότητας  Ε όπως και του ορίου θραύσης και διαρροής. </w:t>
      </w:r>
    </w:p>
    <w:p w:rsidR="009F5C5E" w:rsidRPr="009F5C5E" w:rsidRDefault="009F5C5E" w:rsidP="009F5C5E">
      <w:pPr>
        <w:ind w:firstLine="720"/>
        <w:rPr>
          <w:rFonts w:ascii="Arial" w:hAnsi="Arial" w:cs="Arial"/>
        </w:rPr>
      </w:pPr>
    </w:p>
    <w:p w:rsidR="009F5C5E" w:rsidRPr="009F5C5E" w:rsidRDefault="009F5C5E" w:rsidP="009F5C5E">
      <w:pPr>
        <w:rPr>
          <w:rFonts w:ascii="Arial" w:hAnsi="Arial" w:cs="Arial"/>
          <w:b/>
          <w:i/>
        </w:rPr>
      </w:pPr>
      <w:r w:rsidRPr="009F5C5E">
        <w:rPr>
          <w:rFonts w:ascii="Arial" w:hAnsi="Arial" w:cs="Arial"/>
          <w:b/>
          <w:i/>
        </w:rPr>
        <w:t>Θεωρητικό Υπόβαθρο:</w:t>
      </w:r>
    </w:p>
    <w:p w:rsidR="009F5C5E" w:rsidRDefault="009F5C5E" w:rsidP="009F5C5E">
      <w:pPr>
        <w:ind w:firstLine="720"/>
        <w:rPr>
          <w:rFonts w:ascii="Arial" w:hAnsi="Arial" w:cs="Arial"/>
        </w:rPr>
      </w:pPr>
      <w:r w:rsidRPr="009F5C5E">
        <w:rPr>
          <w:rFonts w:ascii="Arial" w:hAnsi="Arial" w:cs="Arial"/>
        </w:rPr>
        <w:t xml:space="preserve">  </w:t>
      </w:r>
    </w:p>
    <w:p w:rsidR="009F5C5E" w:rsidRPr="009F5C5E" w:rsidRDefault="009F5C5E" w:rsidP="009F5C5E">
      <w:pPr>
        <w:rPr>
          <w:rFonts w:ascii="Arial" w:hAnsi="Arial" w:cs="Arial"/>
        </w:rPr>
      </w:pPr>
      <w:r>
        <w:rPr>
          <w:rFonts w:ascii="Arial" w:hAnsi="Arial" w:cs="Arial"/>
        </w:rPr>
        <w:t xml:space="preserve">  </w:t>
      </w:r>
      <w:r w:rsidRPr="009F5C5E">
        <w:rPr>
          <w:rFonts w:ascii="Arial" w:hAnsi="Arial" w:cs="Arial"/>
        </w:rPr>
        <w:t xml:space="preserve">Στην απλή θλίψη τα φορτία που ασκούνται στα σώματα είναι αντίθετης φοράς από αυτή του </w:t>
      </w:r>
      <w:proofErr w:type="spellStart"/>
      <w:r w:rsidRPr="009F5C5E">
        <w:rPr>
          <w:rFonts w:ascii="Arial" w:hAnsi="Arial" w:cs="Arial"/>
        </w:rPr>
        <w:t>εφελκυσµού</w:t>
      </w:r>
      <w:proofErr w:type="spellEnd"/>
      <w:r w:rsidRPr="009F5C5E">
        <w:rPr>
          <w:rFonts w:ascii="Arial" w:hAnsi="Arial" w:cs="Arial"/>
        </w:rPr>
        <w:t xml:space="preserve"> και προκαλούν σ</w:t>
      </w:r>
      <w:r>
        <w:rPr>
          <w:rFonts w:ascii="Arial" w:hAnsi="Arial" w:cs="Arial"/>
        </w:rPr>
        <w:t xml:space="preserve">ε </w:t>
      </w:r>
      <w:r w:rsidRPr="009F5C5E">
        <w:rPr>
          <w:rFonts w:ascii="Arial" w:hAnsi="Arial" w:cs="Arial"/>
        </w:rPr>
        <w:t xml:space="preserve">αυτά βράχυνση της διάστασή τους η οποία επιφέρει  αντίστοιχα αύξηση της εγκάρσιας διάστασης τους. Η κατασκευή του διαγράμματος  τάσεων παραμορφώσεων  στη μελέτη και κατανόηση της διαδικασίας  θλίψης. Η συγκεκριμένη διαδικασία καταπόνησης βρίσκει ευρεία εφαρμογή στο προσδιορισμό των μηχανικών ιδιοτήτων των ψαθυρών υλικών,  τα οποία καταπονούνται συνηθέστερα απ’ ότι τα όλκιμά υλικά (π.χ. χάλυβας, αλουμίνιο),  σε θλιπτικά φορτία. </w:t>
      </w:r>
    </w:p>
    <w:p w:rsidR="009F5C5E" w:rsidRPr="009F5C5E" w:rsidRDefault="009F5C5E" w:rsidP="009F5C5E">
      <w:pPr>
        <w:ind w:firstLine="720"/>
        <w:rPr>
          <w:rFonts w:ascii="Arial" w:hAnsi="Arial" w:cs="Arial"/>
        </w:rPr>
      </w:pPr>
      <w:r w:rsidRPr="009F5C5E">
        <w:rPr>
          <w:rFonts w:ascii="Arial" w:hAnsi="Arial" w:cs="Arial"/>
        </w:rPr>
        <w:t xml:space="preserve">   Οι θλιπτικές τάσεις  προκαλούν βράχυνση των δοκιμίων στην οποία αντιστοιχεί µια θλιπτική παραμόρφωση. Το μέτρο της έντασης της παραμόρφωσης δίνεται από της σχέσης</w:t>
      </w:r>
    </w:p>
    <w:p w:rsidR="009F5C5E" w:rsidRPr="009F5C5E" w:rsidRDefault="009F5C5E" w:rsidP="009F5C5E">
      <w:pPr>
        <w:rPr>
          <w:rFonts w:ascii="Arial" w:hAnsi="Arial" w:cs="Arial"/>
        </w:rPr>
      </w:pPr>
      <w:r w:rsidRPr="009F5C5E">
        <w:rPr>
          <w:rFonts w:ascii="Arial" w:hAnsi="Arial" w:cs="Arial"/>
        </w:rPr>
        <w:t xml:space="preserve">                                                          </w:t>
      </w:r>
      <m:oMath>
        <m:r>
          <w:rPr>
            <w:rFonts w:ascii="Cambria Math" w:hAnsi="Cambria Math" w:cs="Arial"/>
          </w:rPr>
          <m:t>ε</m:t>
        </m:r>
        <m:r>
          <w:rPr>
            <w:rFonts w:ascii="Cambria Math" w:hAnsi="Cambria Math" w:cs="Arial"/>
            <w:vertAlign w:val="subscript"/>
          </w:rPr>
          <m:t>c=</m:t>
        </m:r>
        <m:r>
          <w:rPr>
            <w:rFonts w:ascii="Cambria Math" w:hAnsi="Cambria Math" w:cs="Arial"/>
          </w:rPr>
          <m:t>∆h/</m:t>
        </m:r>
        <m:sSub>
          <m:sSubPr>
            <m:ctrlPr>
              <w:rPr>
                <w:rFonts w:ascii="Cambria Math" w:hAnsi="Cambria Math" w:cs="Arial"/>
                <w:i/>
              </w:rPr>
            </m:ctrlPr>
          </m:sSubPr>
          <m:e>
            <m:r>
              <w:rPr>
                <w:rFonts w:ascii="Cambria Math" w:hAnsi="Cambria Math" w:cs="Arial"/>
              </w:rPr>
              <m:t>h</m:t>
            </m:r>
          </m:e>
          <m:sub>
            <m:r>
              <w:rPr>
                <w:rFonts w:ascii="Cambria Math" w:hAnsi="Cambria Math" w:cs="Arial"/>
                <w:vertAlign w:val="subscript"/>
              </w:rPr>
              <m:t>0</m:t>
            </m:r>
          </m:sub>
        </m:sSub>
        <m:r>
          <w:rPr>
            <w:rFonts w:ascii="Cambria Math" w:hAnsi="Cambria Math" w:cs="Arial"/>
          </w:rPr>
          <m:t>=</m:t>
        </m:r>
        <m:f>
          <m:fPr>
            <m:ctrlPr>
              <w:rPr>
                <w:rFonts w:ascii="Cambria Math" w:hAnsi="Cambria Math" w:cs="Arial"/>
                <w:i/>
              </w:rPr>
            </m:ctrlPr>
          </m:fPr>
          <m:num>
            <m:r>
              <w:rPr>
                <w:rFonts w:ascii="Cambria Math" w:hAnsi="Cambria Math" w:cs="Arial"/>
              </w:rPr>
              <m:t>h-</m:t>
            </m:r>
            <m:sSub>
              <m:sSubPr>
                <m:ctrlPr>
                  <w:rPr>
                    <w:rFonts w:ascii="Cambria Math" w:hAnsi="Cambria Math" w:cs="Arial"/>
                    <w:i/>
                  </w:rPr>
                </m:ctrlPr>
              </m:sSubPr>
              <m:e>
                <m:r>
                  <w:rPr>
                    <w:rFonts w:ascii="Cambria Math" w:hAnsi="Cambria Math" w:cs="Arial"/>
                  </w:rPr>
                  <m:t>h</m:t>
                </m:r>
              </m:e>
              <m:sub>
                <m:r>
                  <w:rPr>
                    <w:rFonts w:ascii="Cambria Math" w:hAnsi="Cambria Math" w:cs="Arial"/>
                    <w:vertAlign w:val="subscript"/>
                  </w:rPr>
                  <m:t>0</m:t>
                </m:r>
              </m:sub>
            </m:sSub>
          </m:num>
          <m:den>
            <m:sSub>
              <m:sSubPr>
                <m:ctrlPr>
                  <w:rPr>
                    <w:rFonts w:ascii="Cambria Math" w:hAnsi="Cambria Math" w:cs="Arial"/>
                    <w:i/>
                  </w:rPr>
                </m:ctrlPr>
              </m:sSubPr>
              <m:e>
                <m:r>
                  <w:rPr>
                    <w:rFonts w:ascii="Cambria Math" w:hAnsi="Cambria Math" w:cs="Arial"/>
                  </w:rPr>
                  <m:t>h</m:t>
                </m:r>
              </m:e>
              <m:sub>
                <m:r>
                  <w:rPr>
                    <w:rFonts w:ascii="Cambria Math" w:hAnsi="Cambria Math" w:cs="Arial"/>
                    <w:vertAlign w:val="subscript"/>
                  </w:rPr>
                  <m:t>0</m:t>
                </m:r>
              </m:sub>
            </m:sSub>
          </m:den>
        </m:f>
      </m:oMath>
    </w:p>
    <w:p w:rsidR="009F5C5E" w:rsidRPr="009F5C5E" w:rsidRDefault="009F5C5E" w:rsidP="009F5C5E">
      <w:pPr>
        <w:rPr>
          <w:rFonts w:ascii="Arial" w:hAnsi="Arial" w:cs="Arial"/>
        </w:rPr>
      </w:pPr>
      <w:r w:rsidRPr="009F5C5E">
        <w:rPr>
          <w:rFonts w:ascii="Arial" w:hAnsi="Arial" w:cs="Arial"/>
        </w:rPr>
        <w:t xml:space="preserve"> όπου h0 το αρχικό ύψος του δοκιμίου και h το ύψος του δοκιμίου κατά την φόρτιση για την οποία θα υπολογιστούν οι αντίστοιχες θλιπτικές τάσεις. Η σχέση ανάμεσα στα δύο μεγέθη είναι ίδια τόσο για τις θλιπτικές όσο και για τις </w:t>
      </w:r>
      <w:proofErr w:type="spellStart"/>
      <w:r w:rsidRPr="009F5C5E">
        <w:rPr>
          <w:rFonts w:ascii="Arial" w:hAnsi="Arial" w:cs="Arial"/>
        </w:rPr>
        <w:t>εφελκιστικές</w:t>
      </w:r>
      <w:proofErr w:type="spellEnd"/>
      <w:r w:rsidRPr="009F5C5E">
        <w:rPr>
          <w:rFonts w:ascii="Arial" w:hAnsi="Arial" w:cs="Arial"/>
        </w:rPr>
        <w:t xml:space="preserve"> τάσεις</w:t>
      </w:r>
    </w:p>
    <w:p w:rsidR="009F5C5E" w:rsidRPr="009F5C5E" w:rsidRDefault="009F5C5E" w:rsidP="009F5C5E">
      <w:pPr>
        <w:ind w:right="211"/>
        <w:rPr>
          <w:rFonts w:ascii="Arial" w:hAnsi="Arial" w:cs="Arial"/>
        </w:rPr>
      </w:pPr>
      <w:r w:rsidRPr="009F5C5E">
        <w:rPr>
          <w:rFonts w:ascii="Arial" w:hAnsi="Arial" w:cs="Arial"/>
        </w:rPr>
        <w:tab/>
        <w:t xml:space="preserve">     </w:t>
      </w:r>
      <w:r w:rsidRPr="009F5C5E">
        <w:rPr>
          <w:rFonts w:ascii="Arial" w:hAnsi="Arial" w:cs="Arial"/>
        </w:rPr>
        <w:tab/>
      </w:r>
      <w:r w:rsidRPr="009F5C5E">
        <w:rPr>
          <w:rFonts w:ascii="Arial" w:hAnsi="Arial" w:cs="Arial"/>
        </w:rPr>
        <w:tab/>
        <w:t xml:space="preserve"> </w:t>
      </w:r>
      <w:r w:rsidRPr="009F5C5E">
        <w:rPr>
          <w:rFonts w:ascii="Arial" w:hAnsi="Arial" w:cs="Arial"/>
        </w:rPr>
        <w:tab/>
        <w:t xml:space="preserve">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σ</m:t>
                </m:r>
              </m:e>
              <m:sub>
                <m:r>
                  <w:rPr>
                    <w:rFonts w:ascii="Cambria Math" w:hAnsi="Cambria Math" w:cs="Arial"/>
                    <w:vertAlign w:val="subscript"/>
                  </w:rPr>
                  <m:t>c</m:t>
                </m:r>
              </m:sub>
            </m:sSub>
          </m:num>
          <m:den>
            <m:sSub>
              <m:sSubPr>
                <m:ctrlPr>
                  <w:rPr>
                    <w:rFonts w:ascii="Cambria Math" w:hAnsi="Cambria Math" w:cs="Arial"/>
                    <w:i/>
                  </w:rPr>
                </m:ctrlPr>
              </m:sSubPr>
              <m:e>
                <m:r>
                  <w:rPr>
                    <w:rFonts w:ascii="Cambria Math" w:hAnsi="Cambria Math" w:cs="Arial"/>
                  </w:rPr>
                  <m:t>ε</m:t>
                </m:r>
              </m:e>
              <m:sub>
                <m:r>
                  <w:rPr>
                    <w:rFonts w:ascii="Cambria Math" w:hAnsi="Cambria Math" w:cs="Arial"/>
                    <w:vertAlign w:val="subscript"/>
                  </w:rPr>
                  <m:t>c</m:t>
                </m:r>
              </m:sub>
            </m:sSub>
          </m:den>
        </m:f>
        <m:r>
          <w:rPr>
            <w:rFonts w:ascii="Cambria Math" w:hAnsi="Cambria Math" w:cs="Arial"/>
          </w:rPr>
          <m:t>=Ε</m:t>
        </m:r>
      </m:oMath>
    </w:p>
    <w:p w:rsidR="009F5C5E" w:rsidRPr="009F5C5E" w:rsidRDefault="009F5C5E" w:rsidP="009F5C5E">
      <w:pPr>
        <w:ind w:right="211"/>
        <w:rPr>
          <w:rFonts w:ascii="Arial" w:hAnsi="Arial" w:cs="Arial"/>
        </w:rPr>
      </w:pPr>
      <w:r w:rsidRPr="009F5C5E">
        <w:rPr>
          <w:rFonts w:ascii="Arial" w:hAnsi="Arial" w:cs="Arial"/>
        </w:rPr>
        <w:t xml:space="preserve">  </w:t>
      </w:r>
      <w:r w:rsidRPr="009F5C5E">
        <w:rPr>
          <w:rFonts w:ascii="Arial" w:hAnsi="Arial" w:cs="Arial"/>
        </w:rPr>
        <w:tab/>
        <w:t xml:space="preserve">  Σύμφωνα, λοιπόν, και με τα παραπάνω η μορφή της καμπύλης τάσεων παραμορφώσεων θα διέρχεται  από την αρχή των συντεταγμένων του </w:t>
      </w:r>
      <w:proofErr w:type="spellStart"/>
      <w:r w:rsidRPr="009F5C5E">
        <w:rPr>
          <w:rFonts w:ascii="Arial" w:hAnsi="Arial" w:cs="Arial"/>
        </w:rPr>
        <w:t>διαγράµµατος</w:t>
      </w:r>
      <w:proofErr w:type="spellEnd"/>
      <w:r w:rsidRPr="009F5C5E">
        <w:rPr>
          <w:rFonts w:ascii="Arial" w:hAnsi="Arial" w:cs="Arial"/>
        </w:rPr>
        <w:t xml:space="preserve">  </w:t>
      </w:r>
      <w:r w:rsidRPr="009F5C5E">
        <w:rPr>
          <w:rFonts w:ascii="Arial" w:hAnsi="Arial" w:cs="Arial"/>
          <w:i/>
        </w:rPr>
        <w:t xml:space="preserve">σ-ε </w:t>
      </w:r>
      <w:r w:rsidRPr="009F5C5E">
        <w:rPr>
          <w:rFonts w:ascii="Arial" w:hAnsi="Arial" w:cs="Arial"/>
        </w:rPr>
        <w:t xml:space="preserve">ως ευθεία </w:t>
      </w:r>
      <w:proofErr w:type="spellStart"/>
      <w:r w:rsidRPr="009F5C5E">
        <w:rPr>
          <w:rFonts w:ascii="Arial" w:hAnsi="Arial" w:cs="Arial"/>
        </w:rPr>
        <w:t>γραµµή</w:t>
      </w:r>
      <w:proofErr w:type="spellEnd"/>
      <w:r w:rsidRPr="009F5C5E">
        <w:rPr>
          <w:rFonts w:ascii="Arial" w:hAnsi="Arial" w:cs="Arial"/>
        </w:rPr>
        <w:t xml:space="preserve">. Όπως προαναφέρθηκε η σχέση μεταξύ θλιπτικής τάσης και θλιπτικής παραμόρφωσης  είναι κοινή τόσο στην εφαρμογή θλιπτικών όσο και στην εφαρμογή </w:t>
      </w:r>
      <w:proofErr w:type="spellStart"/>
      <w:r w:rsidRPr="009F5C5E">
        <w:rPr>
          <w:rFonts w:ascii="Arial" w:hAnsi="Arial" w:cs="Arial"/>
        </w:rPr>
        <w:t>εφελκιστικών</w:t>
      </w:r>
      <w:proofErr w:type="spellEnd"/>
      <w:r w:rsidRPr="009F5C5E">
        <w:rPr>
          <w:rFonts w:ascii="Arial" w:hAnsi="Arial" w:cs="Arial"/>
        </w:rPr>
        <w:t xml:space="preserve"> τάσεων, το θλιπτικό όριο ελαστικότητας  βρίσκεται  ως απόλυτη </w:t>
      </w:r>
      <w:proofErr w:type="spellStart"/>
      <w:r w:rsidRPr="009F5C5E">
        <w:rPr>
          <w:rFonts w:ascii="Arial" w:hAnsi="Arial" w:cs="Arial"/>
        </w:rPr>
        <w:t>τιµή</w:t>
      </w:r>
      <w:proofErr w:type="spellEnd"/>
      <w:r w:rsidRPr="009F5C5E">
        <w:rPr>
          <w:rFonts w:ascii="Arial" w:hAnsi="Arial" w:cs="Arial"/>
        </w:rPr>
        <w:t xml:space="preserve"> πολύ κοντά στο αντίστοιχο </w:t>
      </w:r>
      <w:proofErr w:type="spellStart"/>
      <w:r w:rsidRPr="009F5C5E">
        <w:rPr>
          <w:rFonts w:ascii="Arial" w:hAnsi="Arial" w:cs="Arial"/>
        </w:rPr>
        <w:t>εφελκυστικό</w:t>
      </w:r>
      <w:proofErr w:type="spellEnd"/>
      <w:r w:rsidRPr="009F5C5E">
        <w:rPr>
          <w:rFonts w:ascii="Arial" w:hAnsi="Arial" w:cs="Arial"/>
        </w:rPr>
        <w:t xml:space="preserve"> όριο. Αντίθετα το θλιπτικό όριο διαρροής, ως απόλυτο µ</w:t>
      </w:r>
      <w:proofErr w:type="spellStart"/>
      <w:r w:rsidRPr="009F5C5E">
        <w:rPr>
          <w:rFonts w:ascii="Arial" w:hAnsi="Arial" w:cs="Arial"/>
        </w:rPr>
        <w:t>έγεθος</w:t>
      </w:r>
      <w:proofErr w:type="spellEnd"/>
      <w:r w:rsidRPr="009F5C5E">
        <w:rPr>
          <w:rFonts w:ascii="Arial" w:hAnsi="Arial" w:cs="Arial"/>
        </w:rPr>
        <w:t xml:space="preserve">, λαμβάνει  µια σημαντικά ψηλότερη τιμή σε σχέση µε το αντίστοιχο </w:t>
      </w:r>
      <w:proofErr w:type="spellStart"/>
      <w:r w:rsidRPr="009F5C5E">
        <w:rPr>
          <w:rFonts w:ascii="Arial" w:hAnsi="Arial" w:cs="Arial"/>
        </w:rPr>
        <w:t>εφελκυστικό</w:t>
      </w:r>
      <w:proofErr w:type="spellEnd"/>
      <w:r w:rsidRPr="009F5C5E">
        <w:rPr>
          <w:rFonts w:ascii="Arial" w:hAnsi="Arial" w:cs="Arial"/>
        </w:rPr>
        <w:t xml:space="preserve"> όριο διαρροής. Τα ψαθυρά  υλικά  παρουσιάζουν µ</w:t>
      </w:r>
      <w:proofErr w:type="spellStart"/>
      <w:r w:rsidRPr="009F5C5E">
        <w:rPr>
          <w:rFonts w:ascii="Arial" w:hAnsi="Arial" w:cs="Arial"/>
        </w:rPr>
        <w:t>ειωµένη</w:t>
      </w:r>
      <w:proofErr w:type="spellEnd"/>
      <w:r w:rsidRPr="009F5C5E">
        <w:rPr>
          <w:rFonts w:ascii="Arial" w:hAnsi="Arial" w:cs="Arial"/>
        </w:rPr>
        <w:t xml:space="preserve"> αντοχή σε </w:t>
      </w:r>
      <w:proofErr w:type="spellStart"/>
      <w:r w:rsidRPr="009F5C5E">
        <w:rPr>
          <w:rFonts w:ascii="Arial" w:hAnsi="Arial" w:cs="Arial"/>
        </w:rPr>
        <w:t>διατµητικές</w:t>
      </w:r>
      <w:proofErr w:type="spellEnd"/>
      <w:r w:rsidRPr="009F5C5E">
        <w:rPr>
          <w:rFonts w:ascii="Arial" w:hAnsi="Arial" w:cs="Arial"/>
        </w:rPr>
        <w:t xml:space="preserve"> τάσεις.  Συνέπεια, αυτής τους της ιδιότητας, είναι η θλίψη τους να  λαμβάνει χώρα κατά τη διεύθυνση της µ</w:t>
      </w:r>
      <w:proofErr w:type="spellStart"/>
      <w:r w:rsidRPr="009F5C5E">
        <w:rPr>
          <w:rFonts w:ascii="Arial" w:hAnsi="Arial" w:cs="Arial"/>
        </w:rPr>
        <w:t>έγιστης</w:t>
      </w:r>
      <w:proofErr w:type="spellEnd"/>
      <w:r w:rsidRPr="009F5C5E">
        <w:rPr>
          <w:rFonts w:ascii="Arial" w:hAnsi="Arial" w:cs="Arial"/>
        </w:rPr>
        <w:t xml:space="preserve">  </w:t>
      </w:r>
      <w:proofErr w:type="spellStart"/>
      <w:r w:rsidRPr="009F5C5E">
        <w:rPr>
          <w:rFonts w:ascii="Arial" w:hAnsi="Arial" w:cs="Arial"/>
        </w:rPr>
        <w:t>διατµητικής</w:t>
      </w:r>
      <w:proofErr w:type="spellEnd"/>
      <w:r w:rsidRPr="009F5C5E">
        <w:rPr>
          <w:rFonts w:ascii="Arial" w:hAnsi="Arial" w:cs="Arial"/>
        </w:rPr>
        <w:t xml:space="preserve">  τάσης. Στα ψαθυρά υλικά επέρχεται ακαριαία αστοχία με την είσοδο του υλικού στην περιοχή διαρροής.</w:t>
      </w:r>
    </w:p>
    <w:p w:rsidR="009F5C5E" w:rsidRPr="009F5C5E" w:rsidRDefault="009F5C5E" w:rsidP="009F5C5E">
      <w:pPr>
        <w:ind w:right="211"/>
        <w:rPr>
          <w:rFonts w:ascii="Arial" w:hAnsi="Arial" w:cs="Arial"/>
        </w:rPr>
      </w:pPr>
      <w:r w:rsidRPr="009F5C5E">
        <w:rPr>
          <w:rFonts w:ascii="Arial" w:hAnsi="Arial" w:cs="Arial"/>
          <w:noProof/>
          <w:lang w:val="en-US"/>
        </w:rPr>
        <w:drawing>
          <wp:anchor distT="0" distB="0" distL="114300" distR="114300" simplePos="0" relativeHeight="251659264" behindDoc="1" locked="0" layoutInCell="1" allowOverlap="1">
            <wp:simplePos x="0" y="0"/>
            <wp:positionH relativeFrom="column">
              <wp:posOffset>1216025</wp:posOffset>
            </wp:positionH>
            <wp:positionV relativeFrom="paragraph">
              <wp:posOffset>13970</wp:posOffset>
            </wp:positionV>
            <wp:extent cx="2882900" cy="1704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82900" cy="1704975"/>
                    </a:xfrm>
                    <a:prstGeom prst="rect">
                      <a:avLst/>
                    </a:prstGeom>
                  </pic:spPr>
                </pic:pic>
              </a:graphicData>
            </a:graphic>
          </wp:anchor>
        </w:drawing>
      </w:r>
      <w:r w:rsidRPr="009F5C5E">
        <w:rPr>
          <w:rFonts w:ascii="Arial" w:hAnsi="Arial" w:cs="Arial"/>
        </w:rPr>
        <w:t xml:space="preserve">                                      </w:t>
      </w:r>
    </w:p>
    <w:p w:rsidR="009F5C5E" w:rsidRPr="009F5C5E" w:rsidRDefault="009F5C5E" w:rsidP="009F5C5E">
      <w:pPr>
        <w:ind w:right="211"/>
        <w:rPr>
          <w:rFonts w:ascii="Arial" w:hAnsi="Arial" w:cs="Arial"/>
        </w:rPr>
      </w:pPr>
      <w:r w:rsidRPr="009F5C5E">
        <w:rPr>
          <w:rFonts w:ascii="Arial" w:hAnsi="Arial" w:cs="Arial"/>
        </w:rPr>
        <w:t xml:space="preserve">                             </w:t>
      </w:r>
    </w:p>
    <w:p w:rsidR="009F5C5E" w:rsidRDefault="009F5C5E" w:rsidP="009F5C5E">
      <w:pPr>
        <w:ind w:right="211"/>
        <w:rPr>
          <w:rFonts w:ascii="Arial" w:hAnsi="Arial" w:cs="Arial"/>
        </w:rPr>
      </w:pPr>
      <w:r>
        <w:rPr>
          <w:rFonts w:ascii="Arial" w:hAnsi="Arial" w:cs="Arial"/>
        </w:rPr>
        <w:t xml:space="preserve">  </w:t>
      </w:r>
    </w:p>
    <w:p w:rsidR="009F5C5E" w:rsidRDefault="009F5C5E" w:rsidP="009F5C5E">
      <w:pPr>
        <w:ind w:right="211"/>
        <w:rPr>
          <w:rFonts w:ascii="Arial" w:hAnsi="Arial" w:cs="Arial"/>
        </w:rPr>
      </w:pPr>
    </w:p>
    <w:p w:rsidR="009F5C5E" w:rsidRPr="009F5C5E" w:rsidRDefault="009F5C5E" w:rsidP="009F5C5E">
      <w:pPr>
        <w:ind w:right="211"/>
        <w:rPr>
          <w:rFonts w:ascii="Arial" w:hAnsi="Arial" w:cs="Arial"/>
        </w:rPr>
      </w:pPr>
      <w:r w:rsidRPr="009F5C5E">
        <w:rPr>
          <w:rFonts w:ascii="Arial" w:hAnsi="Arial" w:cs="Arial"/>
        </w:rPr>
        <w:lastRenderedPageBreak/>
        <w:t xml:space="preserve">Το υλικό που χρησιμοποιήθηκε για την πειραματική διαδικασία είναι το σκυρόδεμα. Το σκυρόδεμα ως υλικό αποτελείται από τέσσερα συστατικά: </w:t>
      </w:r>
      <w:proofErr w:type="spellStart"/>
      <w:r w:rsidRPr="009F5C5E">
        <w:rPr>
          <w:rFonts w:ascii="Arial" w:hAnsi="Arial" w:cs="Arial"/>
        </w:rPr>
        <w:t>τσιµέντο</w:t>
      </w:r>
      <w:proofErr w:type="spellEnd"/>
      <w:r w:rsidRPr="009F5C5E">
        <w:rPr>
          <w:rFonts w:ascii="Arial" w:hAnsi="Arial" w:cs="Arial"/>
        </w:rPr>
        <w:t xml:space="preserve">, </w:t>
      </w:r>
      <w:proofErr w:type="spellStart"/>
      <w:r w:rsidRPr="009F5C5E">
        <w:rPr>
          <w:rFonts w:ascii="Arial" w:hAnsi="Arial" w:cs="Arial"/>
        </w:rPr>
        <w:t>άµµο</w:t>
      </w:r>
      <w:proofErr w:type="spellEnd"/>
      <w:r w:rsidRPr="009F5C5E">
        <w:rPr>
          <w:rFonts w:ascii="Arial" w:hAnsi="Arial" w:cs="Arial"/>
        </w:rPr>
        <w:t>, αδρανή (πέτρες, χαλίκια κλπ.). Η αντοχή και γενικά οι µ</w:t>
      </w:r>
      <w:proofErr w:type="spellStart"/>
      <w:r w:rsidRPr="009F5C5E">
        <w:rPr>
          <w:rFonts w:ascii="Arial" w:hAnsi="Arial" w:cs="Arial"/>
        </w:rPr>
        <w:t>ηχανικές</w:t>
      </w:r>
      <w:proofErr w:type="spellEnd"/>
      <w:r w:rsidRPr="009F5C5E">
        <w:rPr>
          <w:rFonts w:ascii="Arial" w:hAnsi="Arial" w:cs="Arial"/>
        </w:rPr>
        <w:t xml:space="preserve"> ιδιότητες του </w:t>
      </w:r>
      <w:proofErr w:type="spellStart"/>
      <w:r w:rsidRPr="009F5C5E">
        <w:rPr>
          <w:rFonts w:ascii="Arial" w:hAnsi="Arial" w:cs="Arial"/>
        </w:rPr>
        <w:t>σκυροδέµατος</w:t>
      </w:r>
      <w:proofErr w:type="spellEnd"/>
      <w:r w:rsidRPr="009F5C5E">
        <w:rPr>
          <w:rFonts w:ascii="Arial" w:hAnsi="Arial" w:cs="Arial"/>
        </w:rPr>
        <w:t xml:space="preserve"> εξαρτώνται από την αναλογία των συστατικών του καθώς και τον τρόπο </w:t>
      </w:r>
      <w:proofErr w:type="spellStart"/>
      <w:r w:rsidRPr="009F5C5E">
        <w:rPr>
          <w:rFonts w:ascii="Arial" w:hAnsi="Arial" w:cs="Arial"/>
        </w:rPr>
        <w:t>ανάµειξής</w:t>
      </w:r>
      <w:proofErr w:type="spellEnd"/>
      <w:r w:rsidRPr="009F5C5E">
        <w:rPr>
          <w:rFonts w:ascii="Arial" w:hAnsi="Arial" w:cs="Arial"/>
        </w:rPr>
        <w:t xml:space="preserve"> τους. Το σκυρόδεμα, γενικά, αποτελεί υλικό ανθεκτικό κατά τη θλιπτική φόρτιση, ενώ αντίθετα είναι αρκετά </w:t>
      </w:r>
      <w:proofErr w:type="spellStart"/>
      <w:r w:rsidRPr="009F5C5E">
        <w:rPr>
          <w:rFonts w:ascii="Arial" w:hAnsi="Arial" w:cs="Arial"/>
        </w:rPr>
        <w:t>αδύναµο</w:t>
      </w:r>
      <w:proofErr w:type="spellEnd"/>
      <w:r w:rsidRPr="009F5C5E">
        <w:rPr>
          <w:rFonts w:ascii="Arial" w:hAnsi="Arial" w:cs="Arial"/>
        </w:rPr>
        <w:t xml:space="preserve"> σε </w:t>
      </w:r>
      <w:proofErr w:type="spellStart"/>
      <w:r w:rsidRPr="009F5C5E">
        <w:rPr>
          <w:rFonts w:ascii="Arial" w:hAnsi="Arial" w:cs="Arial"/>
        </w:rPr>
        <w:t>εφελκυστική</w:t>
      </w:r>
      <w:proofErr w:type="spellEnd"/>
      <w:r w:rsidRPr="009F5C5E">
        <w:rPr>
          <w:rFonts w:ascii="Arial" w:hAnsi="Arial" w:cs="Arial"/>
        </w:rPr>
        <w:t xml:space="preserve">. </w:t>
      </w:r>
      <w:proofErr w:type="spellStart"/>
      <w:r w:rsidRPr="009F5C5E">
        <w:rPr>
          <w:rFonts w:ascii="Arial" w:hAnsi="Arial" w:cs="Arial"/>
        </w:rPr>
        <w:t>∆ιάφοροι</w:t>
      </w:r>
      <w:proofErr w:type="spellEnd"/>
      <w:r w:rsidRPr="009F5C5E">
        <w:rPr>
          <w:rFonts w:ascii="Arial" w:hAnsi="Arial" w:cs="Arial"/>
        </w:rPr>
        <w:t xml:space="preserve"> παράγοντες µ</w:t>
      </w:r>
      <w:proofErr w:type="spellStart"/>
      <w:r w:rsidRPr="009F5C5E">
        <w:rPr>
          <w:rFonts w:ascii="Arial" w:hAnsi="Arial" w:cs="Arial"/>
        </w:rPr>
        <w:t>πορεί</w:t>
      </w:r>
      <w:proofErr w:type="spellEnd"/>
      <w:r w:rsidRPr="009F5C5E">
        <w:rPr>
          <w:rFonts w:ascii="Arial" w:hAnsi="Arial" w:cs="Arial"/>
        </w:rPr>
        <w:t xml:space="preserve"> να επηρεάσουν την αντοχή του </w:t>
      </w:r>
      <w:proofErr w:type="spellStart"/>
      <w:r w:rsidRPr="009F5C5E">
        <w:rPr>
          <w:rFonts w:ascii="Arial" w:hAnsi="Arial" w:cs="Arial"/>
        </w:rPr>
        <w:t>σκυροδέµατος</w:t>
      </w:r>
      <w:proofErr w:type="spellEnd"/>
      <w:r w:rsidRPr="009F5C5E">
        <w:rPr>
          <w:rFonts w:ascii="Arial" w:hAnsi="Arial" w:cs="Arial"/>
        </w:rPr>
        <w:t xml:space="preserve"> όπως η παρουσία υγρασίας, η ταχύτητα µε την οποία γίνεται η </w:t>
      </w:r>
      <w:proofErr w:type="spellStart"/>
      <w:r w:rsidRPr="009F5C5E">
        <w:rPr>
          <w:rFonts w:ascii="Arial" w:hAnsi="Arial" w:cs="Arial"/>
        </w:rPr>
        <w:t>δοκιµή</w:t>
      </w:r>
      <w:proofErr w:type="spellEnd"/>
      <w:r w:rsidRPr="009F5C5E">
        <w:rPr>
          <w:rFonts w:ascii="Arial" w:hAnsi="Arial" w:cs="Arial"/>
        </w:rPr>
        <w:t xml:space="preserve"> καθώς και οι διαστάσεις του </w:t>
      </w:r>
      <w:proofErr w:type="spellStart"/>
      <w:r w:rsidRPr="009F5C5E">
        <w:rPr>
          <w:rFonts w:ascii="Arial" w:hAnsi="Arial" w:cs="Arial"/>
        </w:rPr>
        <w:t>δοκιµίου</w:t>
      </w:r>
      <w:proofErr w:type="spellEnd"/>
      <w:r w:rsidRPr="009F5C5E">
        <w:rPr>
          <w:rFonts w:ascii="Arial" w:hAnsi="Arial" w:cs="Arial"/>
        </w:rPr>
        <w:t xml:space="preserve">. Οι τεχνικές δοκιμής της αντοχής του σκυροδέματος  χωρίζονται σε µη καταστροφικές (χρήση </w:t>
      </w:r>
      <w:proofErr w:type="spellStart"/>
      <w:r w:rsidRPr="009F5C5E">
        <w:rPr>
          <w:rFonts w:ascii="Arial" w:hAnsi="Arial" w:cs="Arial"/>
        </w:rPr>
        <w:t>κρουσίµετρου</w:t>
      </w:r>
      <w:proofErr w:type="spellEnd"/>
      <w:r w:rsidRPr="009F5C5E">
        <w:rPr>
          <w:rFonts w:ascii="Arial" w:hAnsi="Arial" w:cs="Arial"/>
        </w:rPr>
        <w:t>, όπως περιγράφεται στην 3η εργαστηριακή άσκηση) και καταστροφικές (</w:t>
      </w:r>
      <w:proofErr w:type="spellStart"/>
      <w:r w:rsidRPr="009F5C5E">
        <w:rPr>
          <w:rFonts w:ascii="Arial" w:hAnsi="Arial" w:cs="Arial"/>
        </w:rPr>
        <w:t>δοκιµή</w:t>
      </w:r>
      <w:proofErr w:type="spellEnd"/>
      <w:r w:rsidRPr="009F5C5E">
        <w:rPr>
          <w:rFonts w:ascii="Arial" w:hAnsi="Arial" w:cs="Arial"/>
        </w:rPr>
        <w:t xml:space="preserve"> θλίψης, όπως περιγράφεται ακολούθως). </w:t>
      </w:r>
    </w:p>
    <w:p w:rsidR="009F5C5E" w:rsidRPr="009F5C5E" w:rsidRDefault="009F5C5E" w:rsidP="009F5C5E">
      <w:pPr>
        <w:ind w:right="211"/>
        <w:rPr>
          <w:rFonts w:ascii="Arial" w:hAnsi="Arial" w:cs="Arial"/>
          <w:u w:val="single"/>
        </w:rPr>
      </w:pPr>
    </w:p>
    <w:p w:rsidR="009F5C5E" w:rsidRPr="009F5C5E" w:rsidRDefault="009F5C5E" w:rsidP="009F5C5E">
      <w:pPr>
        <w:ind w:right="211"/>
        <w:rPr>
          <w:rFonts w:ascii="Arial" w:hAnsi="Arial" w:cs="Arial"/>
          <w:b/>
          <w:i/>
        </w:rPr>
      </w:pPr>
      <w:r w:rsidRPr="009F5C5E">
        <w:rPr>
          <w:rFonts w:ascii="Arial" w:hAnsi="Arial" w:cs="Arial"/>
          <w:b/>
          <w:i/>
        </w:rPr>
        <w:t>Μηχανές Θλίψης :</w:t>
      </w:r>
    </w:p>
    <w:p w:rsidR="009F5C5E" w:rsidRPr="009F5C5E" w:rsidRDefault="009F5C5E" w:rsidP="009668A1">
      <w:pPr>
        <w:ind w:firstLine="720"/>
        <w:rPr>
          <w:rFonts w:ascii="Arial" w:hAnsi="Arial" w:cs="Arial"/>
        </w:rPr>
      </w:pPr>
      <w:r w:rsidRPr="009F5C5E">
        <w:rPr>
          <w:rFonts w:ascii="Arial" w:hAnsi="Arial" w:cs="Arial"/>
        </w:rPr>
        <w:t xml:space="preserve">  Για την τέλεση της διαδικασίας θλίψης χρησιμοποιήθηκε αυτόματη </w:t>
      </w:r>
      <w:proofErr w:type="spellStart"/>
      <w:r w:rsidRPr="009F5C5E">
        <w:rPr>
          <w:rFonts w:ascii="Arial" w:hAnsi="Arial" w:cs="Arial"/>
        </w:rPr>
        <w:t>σερβο</w:t>
      </w:r>
      <w:proofErr w:type="spellEnd"/>
      <w:r w:rsidRPr="009F5C5E">
        <w:rPr>
          <w:rFonts w:ascii="Arial" w:hAnsi="Arial" w:cs="Arial"/>
        </w:rPr>
        <w:t xml:space="preserve"> – υδραυλική μηχανή του οίκου PROETI, του Εργαστηρίου Εφαρμοσμένης Μηχανικής του Πολυτεχνείου Κρήτης.  Η ικανότητα φορτίου της μηχανής αυτής είναι </w:t>
      </w:r>
      <m:oMath>
        <m:r>
          <w:rPr>
            <w:rFonts w:ascii="Cambria Math" w:hAnsi="Cambria Math" w:cs="Arial"/>
          </w:rPr>
          <m:t>2000 kN</m:t>
        </m:r>
      </m:oMath>
      <w:r w:rsidRPr="009F5C5E">
        <w:rPr>
          <w:rFonts w:ascii="Arial" w:hAnsi="Arial" w:cs="Arial"/>
        </w:rPr>
        <w:t xml:space="preserve"> και αποτελείται από δύο κύριες μονάδες. Η συγκεκριμένη μηχανή αποτελείται από δύο μονάδες .  Η πρώτη αποτελεί τη μονάδα ελέγχου του μηχανισμού θλίψης. Επίσης, στην πρώτη μονάδα λαμβάνει χώρα και η εισαγωγή των δεδομένων των δοκιμίων που θα </w:t>
      </w:r>
      <w:r w:rsidR="009668A1" w:rsidRPr="009F5C5E">
        <w:rPr>
          <w:rFonts w:ascii="Arial" w:hAnsi="Arial" w:cs="Arial"/>
        </w:rPr>
        <w:t>χρησιμοποιηθούν</w:t>
      </w:r>
      <w:r w:rsidRPr="009F5C5E">
        <w:rPr>
          <w:rFonts w:ascii="Arial" w:hAnsi="Arial" w:cs="Arial"/>
        </w:rPr>
        <w:t xml:space="preserve"> κατά την πειραματική διαδικασία.  Στην δεύτερη μονάδα  γίνεται η εφαρμογή του φορτίου. Η συγκεκριμένη μονάδα  αποτελείται από έναν υδραυλικό μηχανισμό, υπεύθυνο για τη μετακίνηση των δύο επίπεδων πλακών, ο οποίες </w:t>
      </w:r>
      <w:r w:rsidR="009668A1" w:rsidRPr="009F5C5E">
        <w:rPr>
          <w:rFonts w:ascii="Arial" w:hAnsi="Arial" w:cs="Arial"/>
        </w:rPr>
        <w:t>πραγματοποιούν</w:t>
      </w:r>
      <w:r w:rsidRPr="009F5C5E">
        <w:rPr>
          <w:rFonts w:ascii="Arial" w:hAnsi="Arial" w:cs="Arial"/>
        </w:rPr>
        <w:t xml:space="preserve"> τη διαδικασία. Προϋπόθεση για την ορθή τέλεση της διαδικασίας είναι οι δύο πλάκες να είναι κατάλληλα προετοιμασμένες, έτσι ώστε να αποκλείονται τυχόν πλαστικές παραμορφώσεις. Σημαντική θεωρείται και η ορθή τοποθέτηση του δοκιμίου. Συγκεκριμένα το δοκίμιο θα πρέπει να εφαρμοστεί στην μηχανή, ώστε να διασφαλιστεί η απόλυτη </w:t>
      </w:r>
      <w:proofErr w:type="spellStart"/>
      <w:r w:rsidRPr="009F5C5E">
        <w:rPr>
          <w:rFonts w:ascii="Arial" w:hAnsi="Arial" w:cs="Arial"/>
        </w:rPr>
        <w:t>μονοαξονική</w:t>
      </w:r>
      <w:proofErr w:type="spellEnd"/>
      <w:r w:rsidRPr="009F5C5E">
        <w:rPr>
          <w:rFonts w:ascii="Arial" w:hAnsi="Arial" w:cs="Arial"/>
        </w:rPr>
        <w:t xml:space="preserve"> καταπόνηση.</w:t>
      </w:r>
      <w:r w:rsidR="009668A1">
        <w:rPr>
          <w:rFonts w:ascii="Arial" w:hAnsi="Arial" w:cs="Arial"/>
        </w:rPr>
        <w:t xml:space="preserve"> </w:t>
      </w:r>
      <w:r w:rsidRPr="009F5C5E">
        <w:rPr>
          <w:rFonts w:ascii="Arial" w:hAnsi="Arial" w:cs="Arial"/>
        </w:rPr>
        <w:t>Ωστόσο στην δοκιμή θλίψης είναι πρακτικά αδύνατο να διασφαλιστεί η απόλυτη µ</w:t>
      </w:r>
      <w:proofErr w:type="spellStart"/>
      <w:r w:rsidRPr="009F5C5E">
        <w:rPr>
          <w:rFonts w:ascii="Arial" w:hAnsi="Arial" w:cs="Arial"/>
        </w:rPr>
        <w:t>ονοαξονική</w:t>
      </w:r>
      <w:proofErr w:type="spellEnd"/>
      <w:r w:rsidRPr="009F5C5E">
        <w:rPr>
          <w:rFonts w:ascii="Arial" w:hAnsi="Arial" w:cs="Arial"/>
        </w:rPr>
        <w:t xml:space="preserve"> καταπόνηση του </w:t>
      </w:r>
      <w:r w:rsidR="009668A1" w:rsidRPr="009F5C5E">
        <w:rPr>
          <w:rFonts w:ascii="Arial" w:hAnsi="Arial" w:cs="Arial"/>
        </w:rPr>
        <w:t>δοκιμίου</w:t>
      </w:r>
      <w:r w:rsidRPr="009F5C5E">
        <w:rPr>
          <w:rFonts w:ascii="Arial" w:hAnsi="Arial" w:cs="Arial"/>
        </w:rPr>
        <w:t xml:space="preserve"> εφόσον οι </w:t>
      </w:r>
      <w:r w:rsidR="009668A1" w:rsidRPr="009F5C5E">
        <w:rPr>
          <w:rFonts w:ascii="Arial" w:hAnsi="Arial" w:cs="Arial"/>
        </w:rPr>
        <w:t>δυνάμεις</w:t>
      </w:r>
      <w:r w:rsidRPr="009F5C5E">
        <w:rPr>
          <w:rFonts w:ascii="Arial" w:hAnsi="Arial" w:cs="Arial"/>
        </w:rPr>
        <w:t xml:space="preserve"> τριβής που αναπτύσσονται στις επιφάνειες του </w:t>
      </w:r>
      <w:proofErr w:type="spellStart"/>
      <w:r w:rsidRPr="009F5C5E">
        <w:rPr>
          <w:rFonts w:ascii="Arial" w:hAnsi="Arial" w:cs="Arial"/>
        </w:rPr>
        <w:t>δοκιµίου</w:t>
      </w:r>
      <w:proofErr w:type="spellEnd"/>
      <w:r w:rsidRPr="009F5C5E">
        <w:rPr>
          <w:rFonts w:ascii="Arial" w:hAnsi="Arial" w:cs="Arial"/>
        </w:rPr>
        <w:t xml:space="preserve"> που εφάπτονται µε τις πλάκες φόρτισης </w:t>
      </w:r>
      <w:r w:rsidR="009668A1" w:rsidRPr="009F5C5E">
        <w:rPr>
          <w:rFonts w:ascii="Arial" w:hAnsi="Arial" w:cs="Arial"/>
        </w:rPr>
        <w:t>δημιουργούν</w:t>
      </w:r>
      <w:r w:rsidRPr="009F5C5E">
        <w:rPr>
          <w:rFonts w:ascii="Arial" w:hAnsi="Arial" w:cs="Arial"/>
        </w:rPr>
        <w:t xml:space="preserve"> στην </w:t>
      </w:r>
      <w:proofErr w:type="spellStart"/>
      <w:r w:rsidRPr="009F5C5E">
        <w:rPr>
          <w:rFonts w:ascii="Arial" w:hAnsi="Arial" w:cs="Arial"/>
        </w:rPr>
        <w:t>πραγµατικότητα</w:t>
      </w:r>
      <w:proofErr w:type="spellEnd"/>
      <w:r w:rsidRPr="009F5C5E">
        <w:rPr>
          <w:rFonts w:ascii="Arial" w:hAnsi="Arial" w:cs="Arial"/>
        </w:rPr>
        <w:t xml:space="preserve"> µια </w:t>
      </w:r>
      <w:proofErr w:type="spellStart"/>
      <w:r w:rsidRPr="009F5C5E">
        <w:rPr>
          <w:rFonts w:ascii="Arial" w:hAnsi="Arial" w:cs="Arial"/>
        </w:rPr>
        <w:t>τριαξονική</w:t>
      </w:r>
      <w:proofErr w:type="spellEnd"/>
      <w:r w:rsidRPr="009F5C5E">
        <w:rPr>
          <w:rFonts w:ascii="Arial" w:hAnsi="Arial" w:cs="Arial"/>
        </w:rPr>
        <w:t xml:space="preserve"> εντατική κατάσταση. Επακόλουθο της συγκεκριμένης διαδικασίας είναι η μεταβολή τόσο στη µ</w:t>
      </w:r>
      <w:proofErr w:type="spellStart"/>
      <w:r w:rsidRPr="009F5C5E">
        <w:rPr>
          <w:rFonts w:ascii="Arial" w:hAnsi="Arial" w:cs="Arial"/>
        </w:rPr>
        <w:t>ορφή</w:t>
      </w:r>
      <w:proofErr w:type="spellEnd"/>
      <w:r w:rsidRPr="009F5C5E">
        <w:rPr>
          <w:rFonts w:ascii="Arial" w:hAnsi="Arial" w:cs="Arial"/>
        </w:rPr>
        <w:t xml:space="preserve"> όσο και στις διαστάσεις του </w:t>
      </w:r>
      <w:r w:rsidR="009668A1" w:rsidRPr="009F5C5E">
        <w:rPr>
          <w:rFonts w:ascii="Arial" w:hAnsi="Arial" w:cs="Arial"/>
        </w:rPr>
        <w:t>δοκιμίου</w:t>
      </w:r>
      <w:r w:rsidRPr="009F5C5E">
        <w:rPr>
          <w:rFonts w:ascii="Arial" w:hAnsi="Arial" w:cs="Arial"/>
        </w:rPr>
        <w:t xml:space="preserve"> κατά συνέπεια και στα </w:t>
      </w:r>
      <w:r w:rsidR="009668A1" w:rsidRPr="009F5C5E">
        <w:rPr>
          <w:rFonts w:ascii="Arial" w:hAnsi="Arial" w:cs="Arial"/>
        </w:rPr>
        <w:t>αποτελέσματα</w:t>
      </w:r>
      <w:r w:rsidRPr="009F5C5E">
        <w:rPr>
          <w:rFonts w:ascii="Arial" w:hAnsi="Arial" w:cs="Arial"/>
        </w:rPr>
        <w:t xml:space="preserve"> των </w:t>
      </w:r>
      <w:r w:rsidR="009668A1" w:rsidRPr="009F5C5E">
        <w:rPr>
          <w:rFonts w:ascii="Arial" w:hAnsi="Arial" w:cs="Arial"/>
        </w:rPr>
        <w:t>δοκιμών</w:t>
      </w:r>
      <w:r w:rsidRPr="009F5C5E">
        <w:rPr>
          <w:rFonts w:ascii="Arial" w:hAnsi="Arial" w:cs="Arial"/>
        </w:rPr>
        <w:t xml:space="preserve"> θλίψης. Έχει λοιπόν παρατηρηθεί ότι η αντοχή σε θλίψη ενός κυλινδρικού </w:t>
      </w:r>
      <w:r w:rsidR="009668A1" w:rsidRPr="009F5C5E">
        <w:rPr>
          <w:rFonts w:ascii="Arial" w:hAnsi="Arial" w:cs="Arial"/>
        </w:rPr>
        <w:t>δοκιμίου</w:t>
      </w:r>
      <w:r w:rsidRPr="009F5C5E">
        <w:rPr>
          <w:rFonts w:ascii="Arial" w:hAnsi="Arial" w:cs="Arial"/>
        </w:rPr>
        <w:t xml:space="preserve"> είναι ψηλότερη από την αντοχή σε θλίψη ενός κυβικού ή </w:t>
      </w:r>
      <w:r w:rsidR="009668A1" w:rsidRPr="009F5C5E">
        <w:rPr>
          <w:rFonts w:ascii="Arial" w:hAnsi="Arial" w:cs="Arial"/>
        </w:rPr>
        <w:t>πρισματικού</w:t>
      </w:r>
      <w:r w:rsidRPr="009F5C5E">
        <w:rPr>
          <w:rFonts w:ascii="Arial" w:hAnsi="Arial" w:cs="Arial"/>
        </w:rPr>
        <w:t xml:space="preserve"> </w:t>
      </w:r>
      <w:r w:rsidR="009668A1" w:rsidRPr="009F5C5E">
        <w:rPr>
          <w:rFonts w:ascii="Arial" w:hAnsi="Arial" w:cs="Arial"/>
        </w:rPr>
        <w:t>δοκιμίου</w:t>
      </w:r>
      <w:r w:rsidRPr="009F5C5E">
        <w:rPr>
          <w:rFonts w:ascii="Arial" w:hAnsi="Arial" w:cs="Arial"/>
        </w:rPr>
        <w:t>. Παράλληλα, η αντοχή µ</w:t>
      </w:r>
      <w:proofErr w:type="spellStart"/>
      <w:r w:rsidRPr="009F5C5E">
        <w:rPr>
          <w:rFonts w:ascii="Arial" w:hAnsi="Arial" w:cs="Arial"/>
        </w:rPr>
        <w:t>ειώνεται</w:t>
      </w:r>
      <w:proofErr w:type="spellEnd"/>
      <w:r w:rsidRPr="009F5C5E">
        <w:rPr>
          <w:rFonts w:ascii="Arial" w:hAnsi="Arial" w:cs="Arial"/>
        </w:rPr>
        <w:t xml:space="preserve"> καθώς αυξάνει το ύψος του </w:t>
      </w:r>
      <w:r w:rsidR="009668A1" w:rsidRPr="009F5C5E">
        <w:rPr>
          <w:rFonts w:ascii="Arial" w:hAnsi="Arial" w:cs="Arial"/>
        </w:rPr>
        <w:t>δοκιμίου</w:t>
      </w:r>
      <w:r w:rsidRPr="009F5C5E">
        <w:rPr>
          <w:rFonts w:ascii="Arial" w:hAnsi="Arial" w:cs="Arial"/>
        </w:rPr>
        <w:t>. Από τα παραπάνω γίνεται αντιληπτή η σημαντικότητα της τήρησης των προδιαγραφών για την εξαγωγή ορθών και συνάμα συγκρίσιμων αποτελεσμάτων.</w:t>
      </w:r>
    </w:p>
    <w:p w:rsidR="009F5C5E" w:rsidRPr="009F5C5E" w:rsidRDefault="009668A1" w:rsidP="009F5C5E">
      <w:pPr>
        <w:ind w:left="720" w:firstLine="720"/>
        <w:rPr>
          <w:rFonts w:ascii="Arial" w:hAnsi="Arial" w:cs="Arial"/>
        </w:rPr>
      </w:pPr>
      <w:r w:rsidRPr="009F5C5E">
        <w:rPr>
          <w:rFonts w:ascii="Arial" w:hAnsi="Arial" w:cs="Arial"/>
          <w:noProof/>
          <w:lang w:val="en-US"/>
        </w:rPr>
        <w:drawing>
          <wp:anchor distT="0" distB="0" distL="114300" distR="114300" simplePos="0" relativeHeight="251660288" behindDoc="1" locked="0" layoutInCell="1" allowOverlap="1">
            <wp:simplePos x="0" y="0"/>
            <wp:positionH relativeFrom="page">
              <wp:posOffset>2216150</wp:posOffset>
            </wp:positionH>
            <wp:positionV relativeFrom="paragraph">
              <wp:posOffset>235585</wp:posOffset>
            </wp:positionV>
            <wp:extent cx="2990850" cy="215646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90850" cy="2156460"/>
                    </a:xfrm>
                    <a:prstGeom prst="rect">
                      <a:avLst/>
                    </a:prstGeom>
                  </pic:spPr>
                </pic:pic>
              </a:graphicData>
            </a:graphic>
          </wp:anchor>
        </w:drawing>
      </w:r>
      <w:r w:rsidR="009F5C5E" w:rsidRPr="009F5C5E">
        <w:rPr>
          <w:rFonts w:ascii="Arial" w:hAnsi="Arial" w:cs="Arial"/>
        </w:rPr>
        <w:t xml:space="preserve">     </w:t>
      </w:r>
    </w:p>
    <w:p w:rsidR="009F5C5E" w:rsidRPr="009F5C5E" w:rsidRDefault="009F5C5E" w:rsidP="009F5C5E">
      <w:pPr>
        <w:rPr>
          <w:rFonts w:ascii="Arial" w:eastAsia="Times New Roman" w:hAnsi="Arial" w:cs="Arial"/>
        </w:rPr>
      </w:pPr>
      <w:r w:rsidRPr="009F5C5E">
        <w:rPr>
          <w:rFonts w:ascii="Arial" w:hAnsi="Arial" w:cs="Arial"/>
          <w:noProof/>
          <w:lang w:eastAsia="el-GR"/>
        </w:rPr>
        <w:t xml:space="preserve">                                  </w:t>
      </w:r>
    </w:p>
    <w:p w:rsidR="009668A1" w:rsidRDefault="009668A1" w:rsidP="009F5C5E">
      <w:pPr>
        <w:rPr>
          <w:rFonts w:ascii="Arial" w:eastAsia="Times New Roman" w:hAnsi="Arial" w:cs="Arial"/>
        </w:rPr>
      </w:pPr>
    </w:p>
    <w:p w:rsidR="009668A1" w:rsidRDefault="009668A1" w:rsidP="009F5C5E">
      <w:pPr>
        <w:rPr>
          <w:rFonts w:ascii="Arial" w:eastAsia="Times New Roman" w:hAnsi="Arial" w:cs="Arial"/>
        </w:rPr>
      </w:pPr>
    </w:p>
    <w:p w:rsidR="009668A1" w:rsidRDefault="009668A1" w:rsidP="009F5C5E">
      <w:pPr>
        <w:rPr>
          <w:rFonts w:ascii="Arial" w:eastAsia="Times New Roman" w:hAnsi="Arial" w:cs="Arial"/>
        </w:rPr>
      </w:pPr>
    </w:p>
    <w:p w:rsidR="009668A1" w:rsidRDefault="009668A1" w:rsidP="009F5C5E">
      <w:pPr>
        <w:rPr>
          <w:rFonts w:ascii="Arial" w:eastAsia="Times New Roman" w:hAnsi="Arial" w:cs="Arial"/>
        </w:rPr>
      </w:pPr>
    </w:p>
    <w:p w:rsidR="009668A1" w:rsidRDefault="009668A1" w:rsidP="009F5C5E">
      <w:pPr>
        <w:rPr>
          <w:rFonts w:ascii="Arial" w:eastAsia="Times New Roman" w:hAnsi="Arial" w:cs="Arial"/>
        </w:rPr>
      </w:pPr>
    </w:p>
    <w:p w:rsidR="009668A1" w:rsidRDefault="009668A1" w:rsidP="009F5C5E">
      <w:pPr>
        <w:rPr>
          <w:rFonts w:ascii="Arial" w:eastAsia="Times New Roman" w:hAnsi="Arial" w:cs="Arial"/>
        </w:rPr>
      </w:pPr>
    </w:p>
    <w:p w:rsidR="009F5C5E" w:rsidRPr="009F5C5E" w:rsidRDefault="009F5C5E" w:rsidP="009F5C5E">
      <w:pPr>
        <w:rPr>
          <w:rFonts w:ascii="Arial" w:eastAsia="Times New Roman" w:hAnsi="Arial" w:cs="Arial"/>
        </w:rPr>
      </w:pPr>
      <w:r w:rsidRPr="009F5C5E">
        <w:rPr>
          <w:rFonts w:ascii="Arial" w:eastAsia="Times New Roman" w:hAnsi="Arial" w:cs="Arial"/>
        </w:rPr>
        <w:lastRenderedPageBreak/>
        <w:t xml:space="preserve">Για τον </w:t>
      </w:r>
      <w:proofErr w:type="spellStart"/>
      <w:r w:rsidRPr="009F5C5E">
        <w:rPr>
          <w:rFonts w:ascii="Arial" w:eastAsia="Times New Roman" w:hAnsi="Arial" w:cs="Arial"/>
        </w:rPr>
        <w:t>υπολογισµό</w:t>
      </w:r>
      <w:proofErr w:type="spellEnd"/>
      <w:r w:rsidRPr="009F5C5E">
        <w:rPr>
          <w:rFonts w:ascii="Arial" w:eastAsia="Times New Roman" w:hAnsi="Arial" w:cs="Arial"/>
        </w:rPr>
        <w:t xml:space="preserve"> των </w:t>
      </w:r>
      <w:proofErr w:type="spellStart"/>
      <w:r w:rsidRPr="009F5C5E">
        <w:rPr>
          <w:rFonts w:ascii="Arial" w:eastAsia="Times New Roman" w:hAnsi="Arial" w:cs="Arial"/>
        </w:rPr>
        <w:t>πραγµατικών</w:t>
      </w:r>
      <w:proofErr w:type="spellEnd"/>
      <w:r w:rsidRPr="009F5C5E">
        <w:rPr>
          <w:rFonts w:ascii="Arial" w:eastAsia="Times New Roman" w:hAnsi="Arial" w:cs="Arial"/>
        </w:rPr>
        <w:t xml:space="preserve"> τάσεων και των </w:t>
      </w:r>
      <w:proofErr w:type="spellStart"/>
      <w:r w:rsidRPr="009F5C5E">
        <w:rPr>
          <w:rFonts w:ascii="Arial" w:eastAsia="Times New Roman" w:hAnsi="Arial" w:cs="Arial"/>
        </w:rPr>
        <w:t>παραµορφώσεων</w:t>
      </w:r>
      <w:proofErr w:type="spellEnd"/>
      <w:r w:rsidRPr="009F5C5E">
        <w:rPr>
          <w:rFonts w:ascii="Arial" w:eastAsia="Times New Roman" w:hAnsi="Arial" w:cs="Arial"/>
        </w:rPr>
        <w:t xml:space="preserve"> σε </w:t>
      </w:r>
      <w:proofErr w:type="spellStart"/>
      <w:r w:rsidRPr="009F5C5E">
        <w:rPr>
          <w:rFonts w:ascii="Arial" w:eastAsia="Times New Roman" w:hAnsi="Arial" w:cs="Arial"/>
        </w:rPr>
        <w:t>δοκιµές</w:t>
      </w:r>
      <w:proofErr w:type="spellEnd"/>
      <w:r w:rsidRPr="009F5C5E">
        <w:rPr>
          <w:rFonts w:ascii="Arial" w:eastAsia="Times New Roman" w:hAnsi="Arial" w:cs="Arial"/>
        </w:rPr>
        <w:t xml:space="preserve"> θλίψης πρέπει να </w:t>
      </w:r>
      <w:proofErr w:type="spellStart"/>
      <w:r w:rsidRPr="009F5C5E">
        <w:rPr>
          <w:rFonts w:ascii="Arial" w:eastAsia="Times New Roman" w:hAnsi="Arial" w:cs="Arial"/>
        </w:rPr>
        <w:t>λάβουµε</w:t>
      </w:r>
      <w:proofErr w:type="spellEnd"/>
      <w:r w:rsidRPr="009F5C5E">
        <w:rPr>
          <w:rFonts w:ascii="Arial" w:eastAsia="Times New Roman" w:hAnsi="Arial" w:cs="Arial"/>
        </w:rPr>
        <w:t xml:space="preserve"> υπόψη και τη µ</w:t>
      </w:r>
      <w:proofErr w:type="spellStart"/>
      <w:r w:rsidRPr="009F5C5E">
        <w:rPr>
          <w:rFonts w:ascii="Arial" w:eastAsia="Times New Roman" w:hAnsi="Arial" w:cs="Arial"/>
        </w:rPr>
        <w:t>εταβολή</w:t>
      </w:r>
      <w:proofErr w:type="spellEnd"/>
      <w:r w:rsidRPr="009F5C5E">
        <w:rPr>
          <w:rFonts w:ascii="Arial" w:eastAsia="Times New Roman" w:hAnsi="Arial" w:cs="Arial"/>
        </w:rPr>
        <w:t xml:space="preserve"> της εγκάρσιας </w:t>
      </w:r>
      <w:proofErr w:type="spellStart"/>
      <w:r w:rsidRPr="009F5C5E">
        <w:rPr>
          <w:rFonts w:ascii="Arial" w:eastAsia="Times New Roman" w:hAnsi="Arial" w:cs="Arial"/>
        </w:rPr>
        <w:t>διατοµής</w:t>
      </w:r>
      <w:proofErr w:type="spellEnd"/>
      <w:r w:rsidRPr="009F5C5E">
        <w:rPr>
          <w:rFonts w:ascii="Arial" w:eastAsia="Times New Roman" w:hAnsi="Arial" w:cs="Arial"/>
        </w:rPr>
        <w:t xml:space="preserve"> του </w:t>
      </w:r>
      <w:proofErr w:type="spellStart"/>
      <w:r w:rsidRPr="009F5C5E">
        <w:rPr>
          <w:rFonts w:ascii="Arial" w:eastAsia="Times New Roman" w:hAnsi="Arial" w:cs="Arial"/>
        </w:rPr>
        <w:t>δοκιµίου</w:t>
      </w:r>
      <w:proofErr w:type="spellEnd"/>
      <w:r w:rsidRPr="009F5C5E">
        <w:rPr>
          <w:rFonts w:ascii="Arial" w:eastAsia="Times New Roman" w:hAnsi="Arial" w:cs="Arial"/>
        </w:rPr>
        <w:t xml:space="preserve"> Α µε την αύξηση των </w:t>
      </w:r>
      <w:proofErr w:type="spellStart"/>
      <w:r w:rsidRPr="009F5C5E">
        <w:rPr>
          <w:rFonts w:ascii="Arial" w:eastAsia="Times New Roman" w:hAnsi="Arial" w:cs="Arial"/>
        </w:rPr>
        <w:t>παραµορφώσεων</w:t>
      </w:r>
      <w:proofErr w:type="spellEnd"/>
      <w:r w:rsidRPr="009F5C5E">
        <w:rPr>
          <w:rFonts w:ascii="Arial" w:eastAsia="Times New Roman" w:hAnsi="Arial" w:cs="Arial"/>
        </w:rPr>
        <w:t xml:space="preserve">. Ισχύει  </w:t>
      </w:r>
      <w:r w:rsidRPr="009F5C5E">
        <w:rPr>
          <w:rFonts w:ascii="Arial" w:hAnsi="Arial" w:cs="Arial"/>
        </w:rPr>
        <w:t>Α</w:t>
      </w:r>
      <w:r w:rsidRPr="009F5C5E">
        <w:rPr>
          <w:rFonts w:ascii="Arial" w:hAnsi="Arial" w:cs="Arial"/>
          <w:vertAlign w:val="subscript"/>
        </w:rPr>
        <w:t>0</w:t>
      </w:r>
      <w:r w:rsidRPr="009F5C5E">
        <w:rPr>
          <w:rFonts w:ascii="Arial" w:hAnsi="Arial" w:cs="Arial"/>
        </w:rPr>
        <w:t></w:t>
      </w:r>
      <w:r w:rsidRPr="009F5C5E">
        <w:rPr>
          <w:rFonts w:ascii="Arial" w:hAnsi="Arial" w:cs="Arial"/>
          <w:vertAlign w:val="subscript"/>
        </w:rPr>
        <w:t></w:t>
      </w:r>
      <w:r w:rsidRPr="009F5C5E">
        <w:rPr>
          <w:rFonts w:ascii="Arial" w:hAnsi="Arial" w:cs="Arial"/>
        </w:rPr>
        <w:t>h</w:t>
      </w:r>
      <w:r w:rsidRPr="009F5C5E">
        <w:rPr>
          <w:rFonts w:ascii="Arial" w:hAnsi="Arial" w:cs="Arial"/>
          <w:vertAlign w:val="subscript"/>
        </w:rPr>
        <w:t>0</w:t>
      </w:r>
      <w:r w:rsidRPr="009F5C5E">
        <w:rPr>
          <w:rFonts w:ascii="Arial" w:hAnsi="Arial" w:cs="Arial"/>
        </w:rPr>
        <w:t>=Α</w:t>
      </w:r>
      <w:r w:rsidRPr="009F5C5E">
        <w:rPr>
          <w:rFonts w:ascii="Arial" w:hAnsi="Arial" w:cs="Arial"/>
        </w:rPr>
        <w:t>h</w:t>
      </w:r>
      <w:r w:rsidRPr="009F5C5E">
        <w:rPr>
          <w:rFonts w:ascii="Arial" w:eastAsia="Times New Roman" w:hAnsi="Arial" w:cs="Arial"/>
        </w:rPr>
        <w:t xml:space="preserve">, όπου Α το </w:t>
      </w:r>
      <w:proofErr w:type="spellStart"/>
      <w:r w:rsidRPr="009F5C5E">
        <w:rPr>
          <w:rFonts w:ascii="Arial" w:eastAsia="Times New Roman" w:hAnsi="Arial" w:cs="Arial"/>
        </w:rPr>
        <w:t>εµβαδόν</w:t>
      </w:r>
      <w:proofErr w:type="spellEnd"/>
      <w:r w:rsidRPr="009F5C5E">
        <w:rPr>
          <w:rFonts w:ascii="Arial" w:eastAsia="Times New Roman" w:hAnsi="Arial" w:cs="Arial"/>
        </w:rPr>
        <w:t xml:space="preserve"> της </w:t>
      </w:r>
      <w:proofErr w:type="spellStart"/>
      <w:r w:rsidRPr="009F5C5E">
        <w:rPr>
          <w:rFonts w:ascii="Arial" w:eastAsia="Times New Roman" w:hAnsi="Arial" w:cs="Arial"/>
        </w:rPr>
        <w:t>διατοµής</w:t>
      </w:r>
      <w:proofErr w:type="spellEnd"/>
      <w:r w:rsidRPr="009F5C5E">
        <w:rPr>
          <w:rFonts w:ascii="Arial" w:eastAsia="Times New Roman" w:hAnsi="Arial" w:cs="Arial"/>
        </w:rPr>
        <w:t xml:space="preserve"> και h το ύψος του </w:t>
      </w:r>
      <w:proofErr w:type="spellStart"/>
      <w:r w:rsidRPr="009F5C5E">
        <w:rPr>
          <w:rFonts w:ascii="Arial" w:eastAsia="Times New Roman" w:hAnsi="Arial" w:cs="Arial"/>
        </w:rPr>
        <w:t>δοκιµίου</w:t>
      </w:r>
      <w:proofErr w:type="spellEnd"/>
      <w:r w:rsidRPr="009F5C5E">
        <w:rPr>
          <w:rFonts w:ascii="Arial" w:eastAsia="Times New Roman" w:hAnsi="Arial" w:cs="Arial"/>
        </w:rPr>
        <w:t xml:space="preserve"> ( ο δείκτης 0 υποδηλώνει τις αρχικές </w:t>
      </w:r>
      <w:proofErr w:type="spellStart"/>
      <w:r w:rsidRPr="009F5C5E">
        <w:rPr>
          <w:rFonts w:ascii="Arial" w:eastAsia="Times New Roman" w:hAnsi="Arial" w:cs="Arial"/>
        </w:rPr>
        <w:t>τιµές</w:t>
      </w:r>
      <w:proofErr w:type="spellEnd"/>
      <w:r w:rsidRPr="009F5C5E">
        <w:rPr>
          <w:rFonts w:ascii="Arial" w:eastAsia="Times New Roman" w:hAnsi="Arial" w:cs="Arial"/>
        </w:rPr>
        <w:t xml:space="preserve"> των µ</w:t>
      </w:r>
      <w:proofErr w:type="spellStart"/>
      <w:r w:rsidRPr="009F5C5E">
        <w:rPr>
          <w:rFonts w:ascii="Arial" w:eastAsia="Times New Roman" w:hAnsi="Arial" w:cs="Arial"/>
        </w:rPr>
        <w:t>εγεθών</w:t>
      </w:r>
      <w:proofErr w:type="spellEnd"/>
      <w:r w:rsidRPr="009F5C5E">
        <w:rPr>
          <w:rFonts w:ascii="Arial" w:eastAsia="Times New Roman" w:hAnsi="Arial" w:cs="Arial"/>
        </w:rPr>
        <w:t xml:space="preserve">). </w:t>
      </w:r>
      <w:proofErr w:type="spellStart"/>
      <w:r w:rsidRPr="009F5C5E">
        <w:rPr>
          <w:rFonts w:ascii="Arial" w:eastAsia="Times New Roman" w:hAnsi="Arial" w:cs="Arial"/>
        </w:rPr>
        <w:t>Έχουµε</w:t>
      </w:r>
      <w:proofErr w:type="spellEnd"/>
      <w:r w:rsidRPr="009F5C5E">
        <w:rPr>
          <w:rFonts w:ascii="Arial" w:eastAsia="Times New Roman" w:hAnsi="Arial" w:cs="Arial"/>
        </w:rPr>
        <w:t xml:space="preserve"> τότε για το φορτίο (το οποίο µ</w:t>
      </w:r>
      <w:proofErr w:type="spellStart"/>
      <w:r w:rsidRPr="009F5C5E">
        <w:rPr>
          <w:rFonts w:ascii="Arial" w:eastAsia="Times New Roman" w:hAnsi="Arial" w:cs="Arial"/>
        </w:rPr>
        <w:t>ετράµε</w:t>
      </w:r>
      <w:proofErr w:type="spellEnd"/>
      <w:r w:rsidRPr="009F5C5E">
        <w:rPr>
          <w:rFonts w:ascii="Arial" w:eastAsia="Times New Roman" w:hAnsi="Arial" w:cs="Arial"/>
        </w:rPr>
        <w:t xml:space="preserve"> κατά την διάρκεια του </w:t>
      </w:r>
      <w:proofErr w:type="spellStart"/>
      <w:r w:rsidRPr="009F5C5E">
        <w:rPr>
          <w:rFonts w:ascii="Arial" w:eastAsia="Times New Roman" w:hAnsi="Arial" w:cs="Arial"/>
        </w:rPr>
        <w:t>πειράµατος</w:t>
      </w:r>
      <w:proofErr w:type="spellEnd"/>
      <w:r w:rsidRPr="009F5C5E">
        <w:rPr>
          <w:rFonts w:ascii="Arial" w:eastAsia="Times New Roman" w:hAnsi="Arial" w:cs="Arial"/>
        </w:rPr>
        <w:t>):</w:t>
      </w:r>
    </w:p>
    <w:p w:rsidR="009F5C5E" w:rsidRPr="009F5C5E" w:rsidRDefault="009F5C5E" w:rsidP="009F5C5E">
      <w:pPr>
        <w:spacing w:before="3"/>
        <w:ind w:right="212"/>
        <w:rPr>
          <w:rFonts w:ascii="Arial" w:hAnsi="Arial" w:cs="Arial"/>
        </w:rPr>
      </w:pPr>
      <w:r w:rsidRPr="009F5C5E">
        <w:rPr>
          <w:rFonts w:ascii="Arial" w:hAnsi="Arial" w:cs="Arial"/>
        </w:rPr>
        <w:t xml:space="preserve">      P=σ</w:t>
      </w:r>
      <w:r w:rsidRPr="009F5C5E">
        <w:rPr>
          <w:rFonts w:ascii="Arial" w:hAnsi="Arial" w:cs="Arial"/>
          <w:vertAlign w:val="subscript"/>
        </w:rPr>
        <w:t>c</w:t>
      </w:r>
      <w:r w:rsidRPr="009F5C5E">
        <w:rPr>
          <w:rFonts w:ascii="Arial" w:hAnsi="Arial" w:cs="Arial"/>
        </w:rPr>
        <w:t>Α=σ</w:t>
      </w:r>
      <w:r w:rsidRPr="009F5C5E">
        <w:rPr>
          <w:rFonts w:ascii="Arial" w:hAnsi="Arial" w:cs="Arial"/>
          <w:vertAlign w:val="subscript"/>
        </w:rPr>
        <w:t>c</w:t>
      </w:r>
      <w:r w:rsidRPr="009F5C5E">
        <w:rPr>
          <w:rFonts w:ascii="Arial" w:hAnsi="Arial" w:cs="Arial"/>
        </w:rPr>
        <w:t>Α</w:t>
      </w:r>
      <w:r w:rsidRPr="009F5C5E">
        <w:rPr>
          <w:rFonts w:ascii="Arial" w:hAnsi="Arial" w:cs="Arial"/>
          <w:vertAlign w:val="subscript"/>
        </w:rPr>
        <w:t>0</w:t>
      </w:r>
      <w:r w:rsidRPr="009F5C5E">
        <w:rPr>
          <w:rFonts w:ascii="Arial" w:hAnsi="Arial" w:cs="Arial"/>
          <w:vertAlign w:val="subscript"/>
        </w:rPr>
        <w:t></w:t>
      </w:r>
      <w:r w:rsidRPr="009F5C5E">
        <w:rPr>
          <w:rFonts w:ascii="Arial" w:hAnsi="Arial" w:cs="Arial"/>
        </w:rPr>
        <w:t>h</w:t>
      </w:r>
      <w:r w:rsidRPr="009F5C5E">
        <w:rPr>
          <w:rFonts w:ascii="Arial" w:hAnsi="Arial" w:cs="Arial"/>
          <w:vertAlign w:val="subscript"/>
        </w:rPr>
        <w:t>0</w:t>
      </w:r>
      <w:r w:rsidRPr="009F5C5E">
        <w:rPr>
          <w:rFonts w:ascii="Arial" w:hAnsi="Arial" w:cs="Arial"/>
        </w:rPr>
        <w:t>/h.</w:t>
      </w:r>
    </w:p>
    <w:p w:rsidR="009F5C5E" w:rsidRPr="009F5C5E" w:rsidRDefault="009F5C5E" w:rsidP="009F5C5E">
      <w:pPr>
        <w:spacing w:before="271"/>
        <w:rPr>
          <w:rFonts w:ascii="Arial" w:hAnsi="Arial" w:cs="Arial"/>
        </w:rPr>
      </w:pPr>
      <w:r w:rsidRPr="009F5C5E">
        <w:rPr>
          <w:rFonts w:ascii="Arial" w:hAnsi="Arial" w:cs="Arial"/>
        </w:rPr>
        <w:t xml:space="preserve">Επειδή </w:t>
      </w:r>
      <w:proofErr w:type="spellStart"/>
      <w:r w:rsidRPr="009F5C5E">
        <w:rPr>
          <w:rFonts w:ascii="Arial" w:hAnsi="Arial" w:cs="Arial"/>
        </w:rPr>
        <w:t>όµως</w:t>
      </w:r>
      <w:proofErr w:type="spellEnd"/>
      <w:r w:rsidRPr="009F5C5E">
        <w:rPr>
          <w:rFonts w:ascii="Arial" w:hAnsi="Arial" w:cs="Arial"/>
        </w:rPr>
        <w:t xml:space="preserve"> (h-h</w:t>
      </w:r>
      <w:r w:rsidRPr="009F5C5E">
        <w:rPr>
          <w:rFonts w:ascii="Arial" w:hAnsi="Arial" w:cs="Arial"/>
          <w:vertAlign w:val="subscript"/>
        </w:rPr>
        <w:t>0</w:t>
      </w:r>
      <w:r w:rsidRPr="009F5C5E">
        <w:rPr>
          <w:rFonts w:ascii="Arial" w:hAnsi="Arial" w:cs="Arial"/>
        </w:rPr>
        <w:t>)=-e και συνεπώς h</w:t>
      </w:r>
      <w:r w:rsidRPr="009F5C5E">
        <w:rPr>
          <w:rFonts w:ascii="Arial" w:hAnsi="Arial" w:cs="Arial"/>
          <w:vertAlign w:val="subscript"/>
        </w:rPr>
        <w:t>0</w:t>
      </w:r>
      <w:r w:rsidRPr="009F5C5E">
        <w:rPr>
          <w:rFonts w:ascii="Arial" w:hAnsi="Arial" w:cs="Arial"/>
        </w:rPr>
        <w:t xml:space="preserve">/h=1/(1-e) </w:t>
      </w:r>
      <w:proofErr w:type="spellStart"/>
      <w:r w:rsidRPr="009F5C5E">
        <w:rPr>
          <w:rFonts w:ascii="Arial" w:hAnsi="Arial" w:cs="Arial"/>
        </w:rPr>
        <w:t>έχουµε</w:t>
      </w:r>
      <w:proofErr w:type="spellEnd"/>
      <w:r w:rsidRPr="009F5C5E">
        <w:rPr>
          <w:rFonts w:ascii="Arial" w:hAnsi="Arial" w:cs="Arial"/>
        </w:rPr>
        <w:t>:</w:t>
      </w:r>
    </w:p>
    <w:p w:rsidR="009F5C5E" w:rsidRPr="009F5C5E" w:rsidRDefault="009F5C5E" w:rsidP="009F5C5E">
      <w:pPr>
        <w:pStyle w:val="a6"/>
        <w:spacing w:before="4"/>
        <w:rPr>
          <w:rFonts w:ascii="Arial" w:hAnsi="Arial" w:cs="Arial"/>
          <w:sz w:val="22"/>
          <w:szCs w:val="22"/>
          <w:lang w:val="el-GR"/>
        </w:rPr>
      </w:pPr>
    </w:p>
    <w:p w:rsidR="009F5C5E" w:rsidRPr="009F5C5E" w:rsidRDefault="009F5C5E" w:rsidP="009F5C5E">
      <w:pPr>
        <w:ind w:right="213"/>
        <w:rPr>
          <w:rFonts w:ascii="Arial" w:hAnsi="Arial" w:cs="Arial"/>
        </w:rPr>
      </w:pPr>
      <w:r w:rsidRPr="009F5C5E">
        <w:rPr>
          <w:rFonts w:ascii="Arial" w:hAnsi="Arial" w:cs="Arial"/>
        </w:rPr>
        <w:t xml:space="preserve">     P=σ</w:t>
      </w:r>
      <w:r w:rsidRPr="009F5C5E">
        <w:rPr>
          <w:rFonts w:ascii="Arial" w:hAnsi="Arial" w:cs="Arial"/>
          <w:vertAlign w:val="subscript"/>
        </w:rPr>
        <w:t>c</w:t>
      </w:r>
      <w:r w:rsidRPr="009F5C5E">
        <w:rPr>
          <w:rFonts w:ascii="Arial" w:hAnsi="Arial" w:cs="Arial"/>
        </w:rPr>
        <w:t>Α</w:t>
      </w:r>
      <w:r w:rsidRPr="009F5C5E">
        <w:rPr>
          <w:rFonts w:ascii="Arial" w:hAnsi="Arial" w:cs="Arial"/>
          <w:vertAlign w:val="subscript"/>
        </w:rPr>
        <w:t>0</w:t>
      </w:r>
      <w:r w:rsidRPr="009F5C5E">
        <w:rPr>
          <w:rFonts w:ascii="Arial" w:hAnsi="Arial" w:cs="Arial"/>
        </w:rPr>
        <w:t xml:space="preserve">/(1-e) </w:t>
      </w:r>
      <w:proofErr w:type="spellStart"/>
      <w:r w:rsidRPr="009F5C5E">
        <w:rPr>
          <w:rFonts w:ascii="Arial" w:hAnsi="Arial" w:cs="Arial"/>
        </w:rPr>
        <w:t>σ</w:t>
      </w:r>
      <w:r w:rsidRPr="009F5C5E">
        <w:rPr>
          <w:rFonts w:ascii="Arial" w:hAnsi="Arial" w:cs="Arial"/>
          <w:vertAlign w:val="subscript"/>
        </w:rPr>
        <w:t>c</w:t>
      </w:r>
      <w:r w:rsidRPr="009F5C5E">
        <w:rPr>
          <w:rFonts w:ascii="Arial" w:hAnsi="Arial" w:cs="Arial"/>
        </w:rPr>
        <w:t>=P</w:t>
      </w:r>
      <w:proofErr w:type="spellEnd"/>
      <w:r w:rsidRPr="009F5C5E">
        <w:rPr>
          <w:rFonts w:ascii="Arial" w:hAnsi="Arial" w:cs="Arial"/>
        </w:rPr>
        <w:t>(1-e)/Α</w:t>
      </w:r>
      <w:r w:rsidRPr="009F5C5E">
        <w:rPr>
          <w:rFonts w:ascii="Arial" w:hAnsi="Arial" w:cs="Arial"/>
          <w:vertAlign w:val="subscript"/>
        </w:rPr>
        <w:t>0</w:t>
      </w:r>
    </w:p>
    <w:p w:rsidR="009F5C5E" w:rsidRPr="009F5C5E" w:rsidRDefault="009F5C5E" w:rsidP="009F5C5E">
      <w:pPr>
        <w:rPr>
          <w:rFonts w:ascii="Arial" w:hAnsi="Arial" w:cs="Arial"/>
          <w:u w:val="single"/>
        </w:rPr>
      </w:pPr>
      <w:r w:rsidRPr="009F5C5E">
        <w:rPr>
          <w:rFonts w:ascii="Arial" w:hAnsi="Arial" w:cs="Arial"/>
        </w:rPr>
        <w:t xml:space="preserve">Μετρώντας  την </w:t>
      </w:r>
      <w:proofErr w:type="spellStart"/>
      <w:r w:rsidRPr="009F5C5E">
        <w:rPr>
          <w:rFonts w:ascii="Arial" w:hAnsi="Arial" w:cs="Arial"/>
        </w:rPr>
        <w:t>τιµή</w:t>
      </w:r>
      <w:proofErr w:type="spellEnd"/>
      <w:r w:rsidRPr="009F5C5E">
        <w:rPr>
          <w:rFonts w:ascii="Arial" w:hAnsi="Arial" w:cs="Arial"/>
        </w:rPr>
        <w:t xml:space="preserve"> του </w:t>
      </w:r>
      <w:proofErr w:type="spellStart"/>
      <w:r w:rsidRPr="009F5C5E">
        <w:rPr>
          <w:rFonts w:ascii="Arial" w:hAnsi="Arial" w:cs="Arial"/>
        </w:rPr>
        <w:t>επιβαλλόµενου</w:t>
      </w:r>
      <w:proofErr w:type="spellEnd"/>
      <w:r w:rsidRPr="009F5C5E">
        <w:rPr>
          <w:rFonts w:ascii="Arial" w:hAnsi="Arial" w:cs="Arial"/>
        </w:rPr>
        <w:t xml:space="preserve"> φορτίου P και την αντίστοιχη βράχυνση ∆h=h-h</w:t>
      </w:r>
      <w:r w:rsidRPr="009F5C5E">
        <w:rPr>
          <w:rFonts w:ascii="Arial" w:hAnsi="Arial" w:cs="Arial"/>
          <w:vertAlign w:val="subscript"/>
        </w:rPr>
        <w:t>0</w:t>
      </w:r>
      <w:r w:rsidRPr="009F5C5E">
        <w:rPr>
          <w:rFonts w:ascii="Arial" w:hAnsi="Arial" w:cs="Arial"/>
        </w:rPr>
        <w:t xml:space="preserve"> του </w:t>
      </w:r>
      <w:proofErr w:type="spellStart"/>
      <w:r w:rsidRPr="009F5C5E">
        <w:rPr>
          <w:rFonts w:ascii="Arial" w:hAnsi="Arial" w:cs="Arial"/>
        </w:rPr>
        <w:t>δοκιµίου</w:t>
      </w:r>
      <w:proofErr w:type="spellEnd"/>
      <w:r w:rsidRPr="009F5C5E">
        <w:rPr>
          <w:rFonts w:ascii="Arial" w:hAnsi="Arial" w:cs="Arial"/>
        </w:rPr>
        <w:t xml:space="preserve"> </w:t>
      </w:r>
      <w:proofErr w:type="spellStart"/>
      <w:r w:rsidRPr="009F5C5E">
        <w:rPr>
          <w:rFonts w:ascii="Arial" w:hAnsi="Arial" w:cs="Arial"/>
        </w:rPr>
        <w:t>υπολογίζουµε</w:t>
      </w:r>
      <w:proofErr w:type="spellEnd"/>
      <w:r w:rsidRPr="009F5C5E">
        <w:rPr>
          <w:rFonts w:ascii="Arial" w:hAnsi="Arial" w:cs="Arial"/>
        </w:rPr>
        <w:t xml:space="preserve"> την </w:t>
      </w:r>
      <w:proofErr w:type="spellStart"/>
      <w:r w:rsidRPr="009F5C5E">
        <w:rPr>
          <w:rFonts w:ascii="Arial" w:hAnsi="Arial" w:cs="Arial"/>
        </w:rPr>
        <w:t>πραγµατική</w:t>
      </w:r>
      <w:proofErr w:type="spellEnd"/>
      <w:r w:rsidRPr="009F5C5E">
        <w:rPr>
          <w:rFonts w:ascii="Arial" w:hAnsi="Arial" w:cs="Arial"/>
        </w:rPr>
        <w:t xml:space="preserve"> τάση </w:t>
      </w:r>
      <w:proofErr w:type="spellStart"/>
      <w:r w:rsidRPr="009F5C5E">
        <w:rPr>
          <w:rFonts w:ascii="Arial" w:hAnsi="Arial" w:cs="Arial"/>
        </w:rPr>
        <w:t>σ</w:t>
      </w:r>
      <w:r w:rsidRPr="009F5C5E">
        <w:rPr>
          <w:rFonts w:ascii="Arial" w:hAnsi="Arial" w:cs="Arial"/>
          <w:vertAlign w:val="subscript"/>
        </w:rPr>
        <w:t>c</w:t>
      </w:r>
      <w:r w:rsidRPr="009F5C5E">
        <w:rPr>
          <w:rFonts w:ascii="Arial" w:hAnsi="Arial" w:cs="Arial"/>
        </w:rPr>
        <w:t>=P</w:t>
      </w:r>
      <w:proofErr w:type="spellEnd"/>
      <w:r w:rsidRPr="009F5C5E">
        <w:rPr>
          <w:rFonts w:ascii="Arial" w:hAnsi="Arial" w:cs="Arial"/>
        </w:rPr>
        <w:t>/Α.</w:t>
      </w:r>
    </w:p>
    <w:p w:rsidR="009F5C5E" w:rsidRPr="009F5C5E" w:rsidRDefault="009F5C5E" w:rsidP="009F5C5E">
      <w:pPr>
        <w:rPr>
          <w:rFonts w:ascii="Arial" w:hAnsi="Arial" w:cs="Arial"/>
          <w:u w:val="single"/>
        </w:rPr>
      </w:pPr>
    </w:p>
    <w:p w:rsidR="009F5C5E" w:rsidRDefault="009F5C5E" w:rsidP="009F5C5E">
      <w:pPr>
        <w:rPr>
          <w:rFonts w:ascii="Arial" w:hAnsi="Arial" w:cs="Arial"/>
          <w:b/>
          <w:i/>
        </w:rPr>
      </w:pPr>
      <w:r w:rsidRPr="009668A1">
        <w:rPr>
          <w:rFonts w:ascii="Arial" w:hAnsi="Arial" w:cs="Arial"/>
          <w:b/>
          <w:i/>
        </w:rPr>
        <w:t>Διαδικασία πειράματος:</w:t>
      </w:r>
    </w:p>
    <w:p w:rsidR="009668A1" w:rsidRPr="009668A1" w:rsidRDefault="009668A1" w:rsidP="009F5C5E">
      <w:pPr>
        <w:rPr>
          <w:rFonts w:ascii="Arial" w:hAnsi="Arial" w:cs="Arial"/>
          <w:b/>
          <w:i/>
        </w:rPr>
      </w:pPr>
    </w:p>
    <w:p w:rsidR="009F5C5E" w:rsidRPr="009F5C5E" w:rsidRDefault="009668A1" w:rsidP="009668A1">
      <w:pPr>
        <w:rPr>
          <w:rFonts w:ascii="Arial" w:hAnsi="Arial" w:cs="Arial"/>
        </w:rPr>
      </w:pPr>
      <w:r>
        <w:rPr>
          <w:rFonts w:ascii="Arial" w:hAnsi="Arial" w:cs="Arial"/>
        </w:rPr>
        <w:t xml:space="preserve">  </w:t>
      </w:r>
      <w:r w:rsidR="009F5C5E" w:rsidRPr="009F5C5E">
        <w:rPr>
          <w:rFonts w:ascii="Arial" w:hAnsi="Arial" w:cs="Arial"/>
        </w:rPr>
        <w:t xml:space="preserve">Η διαδικασία της θλίψης αρχικά ξεκινά με την </w:t>
      </w:r>
      <w:proofErr w:type="spellStart"/>
      <w:r w:rsidR="009F5C5E" w:rsidRPr="009F5C5E">
        <w:rPr>
          <w:rFonts w:ascii="Arial" w:hAnsi="Arial" w:cs="Arial"/>
        </w:rPr>
        <w:t>σκληρομέτρηση</w:t>
      </w:r>
      <w:proofErr w:type="spellEnd"/>
      <w:r w:rsidR="009F5C5E" w:rsidRPr="009F5C5E">
        <w:rPr>
          <w:rFonts w:ascii="Arial" w:hAnsi="Arial" w:cs="Arial"/>
        </w:rPr>
        <w:t xml:space="preserve"> του δοκιμίου, έπειτα θα ακολουθήσει η διαδικασία ελέγχου αντοχής του με την θλίψη του μέχρι την αστοχία και την τελική καταστροφή του. Για το δοκίμιο αυτό με την δοκιμή θλίψης θα εξάγουμε κάποιες μετρήσεις, μέσω των οποίων θα σχεδιάσουμε το διάγραμμα τάσεων – παραμορφώσεων και στη συνέχεια θα υπολογίσουμε τα μεγέθη της αντοχής σε θλίψη (</w:t>
      </w:r>
      <w:proofErr w:type="spellStart"/>
      <w:r w:rsidR="009F5C5E" w:rsidRPr="009F5C5E">
        <w:rPr>
          <w:rFonts w:ascii="Arial" w:hAnsi="Arial" w:cs="Arial"/>
        </w:rPr>
        <w:t>σ</w:t>
      </w:r>
      <w:r w:rsidR="009F5C5E" w:rsidRPr="009F5C5E">
        <w:rPr>
          <w:rFonts w:ascii="Arial" w:hAnsi="Arial" w:cs="Arial"/>
          <w:vertAlign w:val="subscript"/>
        </w:rPr>
        <w:t>c</w:t>
      </w:r>
      <w:proofErr w:type="spellEnd"/>
      <w:r w:rsidR="009F5C5E" w:rsidRPr="009F5C5E">
        <w:rPr>
          <w:rFonts w:ascii="Arial" w:hAnsi="Arial" w:cs="Arial"/>
        </w:rPr>
        <w:t>), το όριο αναλογίας (</w:t>
      </w:r>
      <w:proofErr w:type="spellStart"/>
      <w:r w:rsidR="009F5C5E" w:rsidRPr="009F5C5E">
        <w:rPr>
          <w:rFonts w:ascii="Arial" w:hAnsi="Arial" w:cs="Arial"/>
        </w:rPr>
        <w:t>σ</w:t>
      </w:r>
      <w:r w:rsidR="009F5C5E" w:rsidRPr="009F5C5E">
        <w:rPr>
          <w:rFonts w:ascii="Arial" w:hAnsi="Arial" w:cs="Arial"/>
          <w:vertAlign w:val="subscript"/>
        </w:rPr>
        <w:t>Α</w:t>
      </w:r>
      <w:proofErr w:type="spellEnd"/>
      <w:r w:rsidR="009F5C5E" w:rsidRPr="009F5C5E">
        <w:rPr>
          <w:rFonts w:ascii="Arial" w:hAnsi="Arial" w:cs="Arial"/>
        </w:rPr>
        <w:t>), το μέτρο ελαστικότητας Ε και την φαινομενική πυκνότητα (ρ) του</w:t>
      </w:r>
      <w:r w:rsidR="009F5C5E" w:rsidRPr="009F5C5E">
        <w:rPr>
          <w:rFonts w:ascii="Arial" w:hAnsi="Arial" w:cs="Arial"/>
          <w:spacing w:val="-23"/>
        </w:rPr>
        <w:t xml:space="preserve"> </w:t>
      </w:r>
      <w:r w:rsidR="009F5C5E" w:rsidRPr="009F5C5E">
        <w:rPr>
          <w:rFonts w:ascii="Arial" w:hAnsi="Arial" w:cs="Arial"/>
        </w:rPr>
        <w:t>σκυροδέρματος.</w:t>
      </w:r>
    </w:p>
    <w:p w:rsidR="009F5C5E" w:rsidRPr="009F5C5E" w:rsidRDefault="009F5C5E" w:rsidP="009668A1">
      <w:pPr>
        <w:rPr>
          <w:rFonts w:ascii="Arial" w:hAnsi="Arial" w:cs="Arial"/>
        </w:rPr>
      </w:pPr>
      <w:r w:rsidRPr="009F5C5E">
        <w:rPr>
          <w:rFonts w:ascii="Arial" w:hAnsi="Arial" w:cs="Arial"/>
        </w:rPr>
        <w:t xml:space="preserve"> </w:t>
      </w:r>
      <w:r w:rsidR="009668A1">
        <w:rPr>
          <w:rFonts w:ascii="Arial" w:hAnsi="Arial" w:cs="Arial"/>
        </w:rPr>
        <w:t xml:space="preserve"> </w:t>
      </w:r>
      <w:r w:rsidRPr="009F5C5E">
        <w:rPr>
          <w:rFonts w:ascii="Arial" w:hAnsi="Arial" w:cs="Arial"/>
        </w:rPr>
        <w:t xml:space="preserve">Η αντοχή σε θλίψη </w:t>
      </w:r>
      <w:proofErr w:type="spellStart"/>
      <w:r w:rsidRPr="009F5C5E">
        <w:rPr>
          <w:rFonts w:ascii="Arial" w:hAnsi="Arial" w:cs="Arial"/>
        </w:rPr>
        <w:t>σ</w:t>
      </w:r>
      <w:r w:rsidRPr="009F5C5E">
        <w:rPr>
          <w:rFonts w:ascii="Arial" w:hAnsi="Arial" w:cs="Arial"/>
          <w:vertAlign w:val="subscript"/>
        </w:rPr>
        <w:t>c</w:t>
      </w:r>
      <w:proofErr w:type="spellEnd"/>
      <w:r w:rsidRPr="009F5C5E">
        <w:rPr>
          <w:rFonts w:ascii="Arial" w:hAnsi="Arial" w:cs="Arial"/>
        </w:rPr>
        <w:t xml:space="preserve"> εκφράζεται σε µ</w:t>
      </w:r>
      <w:proofErr w:type="spellStart"/>
      <w:r w:rsidRPr="009F5C5E">
        <w:rPr>
          <w:rFonts w:ascii="Arial" w:hAnsi="Arial" w:cs="Arial"/>
        </w:rPr>
        <w:t>ονάδες</w:t>
      </w:r>
      <w:proofErr w:type="spellEnd"/>
      <w:r w:rsidRPr="009F5C5E">
        <w:rPr>
          <w:rFonts w:ascii="Arial" w:hAnsi="Arial" w:cs="Arial"/>
        </w:rPr>
        <w:t xml:space="preserve"> τάσης. </w:t>
      </w:r>
      <w:proofErr w:type="spellStart"/>
      <w:r w:rsidRPr="009F5C5E">
        <w:rPr>
          <w:rFonts w:ascii="Arial" w:hAnsi="Arial" w:cs="Arial"/>
        </w:rPr>
        <w:t>Ως</w:t>
      </w:r>
      <w:proofErr w:type="spellEnd"/>
      <w:r w:rsidRPr="009F5C5E">
        <w:rPr>
          <w:rFonts w:ascii="Arial" w:hAnsi="Arial" w:cs="Arial"/>
        </w:rPr>
        <w:t xml:space="preserve"> αντοχή σε θλίψη ορίζεται το πηλίκο του µ</w:t>
      </w:r>
      <w:proofErr w:type="spellStart"/>
      <w:r w:rsidRPr="009F5C5E">
        <w:rPr>
          <w:rFonts w:ascii="Arial" w:hAnsi="Arial" w:cs="Arial"/>
        </w:rPr>
        <w:t>έγιστου</w:t>
      </w:r>
      <w:proofErr w:type="spellEnd"/>
      <w:r w:rsidRPr="009F5C5E">
        <w:rPr>
          <w:rFonts w:ascii="Arial" w:hAnsi="Arial" w:cs="Arial"/>
        </w:rPr>
        <w:t xml:space="preserve"> φορτίου </w:t>
      </w:r>
      <w:proofErr w:type="spellStart"/>
      <w:r w:rsidRPr="009F5C5E">
        <w:rPr>
          <w:rFonts w:ascii="Arial" w:hAnsi="Arial" w:cs="Arial"/>
        </w:rPr>
        <w:t>Ρ</w:t>
      </w:r>
      <w:r w:rsidRPr="009F5C5E">
        <w:rPr>
          <w:rFonts w:ascii="Arial" w:hAnsi="Arial" w:cs="Arial"/>
          <w:vertAlign w:val="subscript"/>
        </w:rPr>
        <w:t>m</w:t>
      </w:r>
      <w:proofErr w:type="spellEnd"/>
      <w:r w:rsidRPr="009F5C5E">
        <w:rPr>
          <w:rFonts w:ascii="Arial" w:hAnsi="Arial" w:cs="Arial"/>
        </w:rPr>
        <w:t xml:space="preserve">, το οποίο δέχεται το </w:t>
      </w:r>
      <w:proofErr w:type="spellStart"/>
      <w:r w:rsidRPr="009F5C5E">
        <w:rPr>
          <w:rFonts w:ascii="Arial" w:hAnsi="Arial" w:cs="Arial"/>
        </w:rPr>
        <w:t>δοκίµιο</w:t>
      </w:r>
      <w:proofErr w:type="spellEnd"/>
      <w:r w:rsidRPr="009F5C5E">
        <w:rPr>
          <w:rFonts w:ascii="Arial" w:hAnsi="Arial" w:cs="Arial"/>
        </w:rPr>
        <w:t xml:space="preserve"> µ</w:t>
      </w:r>
      <w:proofErr w:type="spellStart"/>
      <w:r w:rsidRPr="009F5C5E">
        <w:rPr>
          <w:rFonts w:ascii="Arial" w:hAnsi="Arial" w:cs="Arial"/>
        </w:rPr>
        <w:t>ήκους</w:t>
      </w:r>
      <w:proofErr w:type="spellEnd"/>
      <w:r w:rsidRPr="009F5C5E">
        <w:rPr>
          <w:rFonts w:ascii="Arial" w:hAnsi="Arial" w:cs="Arial"/>
        </w:rPr>
        <w:t xml:space="preserve"> h</w:t>
      </w:r>
      <w:r w:rsidRPr="009F5C5E">
        <w:rPr>
          <w:rFonts w:ascii="Arial" w:hAnsi="Arial" w:cs="Arial"/>
          <w:vertAlign w:val="subscript"/>
        </w:rPr>
        <w:t>0</w:t>
      </w:r>
      <w:r w:rsidRPr="009F5C5E">
        <w:rPr>
          <w:rFonts w:ascii="Arial" w:hAnsi="Arial" w:cs="Arial"/>
        </w:rPr>
        <w:t xml:space="preserve">, όταν θλίβεται, προς την αρχική εγκάρσια </w:t>
      </w:r>
      <w:proofErr w:type="spellStart"/>
      <w:r w:rsidRPr="009F5C5E">
        <w:rPr>
          <w:rFonts w:ascii="Arial" w:hAnsi="Arial" w:cs="Arial"/>
        </w:rPr>
        <w:t>διατοµή</w:t>
      </w:r>
      <w:proofErr w:type="spellEnd"/>
      <w:r w:rsidRPr="009F5C5E">
        <w:rPr>
          <w:rFonts w:ascii="Arial" w:hAnsi="Arial" w:cs="Arial"/>
        </w:rPr>
        <w:t xml:space="preserve"> Α</w:t>
      </w:r>
      <w:r w:rsidRPr="009F5C5E">
        <w:rPr>
          <w:rFonts w:ascii="Arial" w:hAnsi="Arial" w:cs="Arial"/>
          <w:vertAlign w:val="subscript"/>
        </w:rPr>
        <w:t>0</w:t>
      </w:r>
      <w:r w:rsidRPr="009F5C5E">
        <w:rPr>
          <w:rFonts w:ascii="Arial" w:hAnsi="Arial" w:cs="Arial"/>
        </w:rPr>
        <w:t>, (</w:t>
      </w:r>
      <w:proofErr w:type="spellStart"/>
      <w:r w:rsidRPr="009F5C5E">
        <w:rPr>
          <w:rFonts w:ascii="Arial" w:hAnsi="Arial" w:cs="Arial"/>
        </w:rPr>
        <w:t>σ=Ρ</w:t>
      </w:r>
      <w:r w:rsidRPr="009F5C5E">
        <w:rPr>
          <w:rFonts w:ascii="Arial" w:hAnsi="Arial" w:cs="Arial"/>
          <w:vertAlign w:val="subscript"/>
        </w:rPr>
        <w:t>m</w:t>
      </w:r>
      <w:proofErr w:type="spellEnd"/>
      <w:r w:rsidRPr="009F5C5E">
        <w:rPr>
          <w:rFonts w:ascii="Arial" w:hAnsi="Arial" w:cs="Arial"/>
        </w:rPr>
        <w:t>/Α</w:t>
      </w:r>
      <w:r w:rsidRPr="009F5C5E">
        <w:rPr>
          <w:rFonts w:ascii="Arial" w:hAnsi="Arial" w:cs="Arial"/>
          <w:vertAlign w:val="subscript"/>
        </w:rPr>
        <w:t>0</w:t>
      </w:r>
      <w:r w:rsidRPr="009F5C5E">
        <w:rPr>
          <w:rFonts w:ascii="Arial" w:hAnsi="Arial" w:cs="Arial"/>
        </w:rPr>
        <w:t xml:space="preserve">). Όριο αναλογίας </w:t>
      </w:r>
      <w:proofErr w:type="spellStart"/>
      <w:r w:rsidRPr="009F5C5E">
        <w:rPr>
          <w:rFonts w:ascii="Arial" w:hAnsi="Arial" w:cs="Arial"/>
        </w:rPr>
        <w:t>σ</w:t>
      </w:r>
      <w:r w:rsidRPr="009F5C5E">
        <w:rPr>
          <w:rFonts w:ascii="Arial" w:hAnsi="Arial" w:cs="Arial"/>
          <w:vertAlign w:val="subscript"/>
        </w:rPr>
        <w:t>Α</w:t>
      </w:r>
      <w:proofErr w:type="spellEnd"/>
      <w:r w:rsidRPr="009F5C5E">
        <w:rPr>
          <w:rFonts w:ascii="Arial" w:hAnsi="Arial" w:cs="Arial"/>
        </w:rPr>
        <w:t xml:space="preserve"> (</w:t>
      </w:r>
      <w:proofErr w:type="spellStart"/>
      <w:r w:rsidRPr="009F5C5E">
        <w:rPr>
          <w:rFonts w:ascii="Arial" w:hAnsi="Arial" w:cs="Arial"/>
        </w:rPr>
        <w:t>proportional</w:t>
      </w:r>
      <w:proofErr w:type="spellEnd"/>
      <w:r w:rsidRPr="009F5C5E">
        <w:rPr>
          <w:rFonts w:ascii="Arial" w:hAnsi="Arial" w:cs="Arial"/>
        </w:rPr>
        <w:t xml:space="preserve"> </w:t>
      </w:r>
      <w:proofErr w:type="spellStart"/>
      <w:r w:rsidRPr="009F5C5E">
        <w:rPr>
          <w:rFonts w:ascii="Arial" w:hAnsi="Arial" w:cs="Arial"/>
        </w:rPr>
        <w:t>limit</w:t>
      </w:r>
      <w:proofErr w:type="spellEnd"/>
      <w:r w:rsidRPr="009F5C5E">
        <w:rPr>
          <w:rFonts w:ascii="Arial" w:hAnsi="Arial" w:cs="Arial"/>
        </w:rPr>
        <w:t>) είναι η µ</w:t>
      </w:r>
      <w:proofErr w:type="spellStart"/>
      <w:r w:rsidRPr="009F5C5E">
        <w:rPr>
          <w:rFonts w:ascii="Arial" w:hAnsi="Arial" w:cs="Arial"/>
        </w:rPr>
        <w:t>έγιστη</w:t>
      </w:r>
      <w:proofErr w:type="spellEnd"/>
      <w:r w:rsidRPr="009F5C5E">
        <w:rPr>
          <w:rFonts w:ascii="Arial" w:hAnsi="Arial" w:cs="Arial"/>
        </w:rPr>
        <w:t xml:space="preserve"> τάση για την οποία το υλικό µ</w:t>
      </w:r>
      <w:proofErr w:type="spellStart"/>
      <w:r w:rsidRPr="009F5C5E">
        <w:rPr>
          <w:rFonts w:ascii="Arial" w:hAnsi="Arial" w:cs="Arial"/>
        </w:rPr>
        <w:t>ετά</w:t>
      </w:r>
      <w:proofErr w:type="spellEnd"/>
      <w:r w:rsidRPr="009F5C5E">
        <w:rPr>
          <w:rFonts w:ascii="Arial" w:hAnsi="Arial" w:cs="Arial"/>
        </w:rPr>
        <w:t xml:space="preserve"> την αφαίρεση του φορτίου δεν παρουσιάζει </w:t>
      </w:r>
      <w:proofErr w:type="spellStart"/>
      <w:r w:rsidRPr="009F5C5E">
        <w:rPr>
          <w:rFonts w:ascii="Arial" w:hAnsi="Arial" w:cs="Arial"/>
        </w:rPr>
        <w:t>παραµένουσα</w:t>
      </w:r>
      <w:proofErr w:type="spellEnd"/>
      <w:r w:rsidRPr="009F5C5E">
        <w:rPr>
          <w:rFonts w:ascii="Arial" w:hAnsi="Arial" w:cs="Arial"/>
        </w:rPr>
        <w:t xml:space="preserve"> </w:t>
      </w:r>
      <w:proofErr w:type="spellStart"/>
      <w:r w:rsidRPr="009F5C5E">
        <w:rPr>
          <w:rFonts w:ascii="Arial" w:hAnsi="Arial" w:cs="Arial"/>
        </w:rPr>
        <w:t>παραµόρφωση</w:t>
      </w:r>
      <w:proofErr w:type="spellEnd"/>
      <w:r w:rsidRPr="009F5C5E">
        <w:rPr>
          <w:rFonts w:ascii="Arial" w:hAnsi="Arial" w:cs="Arial"/>
        </w:rPr>
        <w:t xml:space="preserve"> και για την οποία ισχύει ο </w:t>
      </w:r>
      <w:proofErr w:type="spellStart"/>
      <w:r w:rsidRPr="009F5C5E">
        <w:rPr>
          <w:rFonts w:ascii="Arial" w:hAnsi="Arial" w:cs="Arial"/>
        </w:rPr>
        <w:t>νόµος</w:t>
      </w:r>
      <w:proofErr w:type="spellEnd"/>
      <w:r w:rsidRPr="009F5C5E">
        <w:rPr>
          <w:rFonts w:ascii="Arial" w:hAnsi="Arial" w:cs="Arial"/>
        </w:rPr>
        <w:t xml:space="preserve"> της αναλογίας τάσεων - </w:t>
      </w:r>
      <w:proofErr w:type="spellStart"/>
      <w:r w:rsidRPr="009F5C5E">
        <w:rPr>
          <w:rFonts w:ascii="Arial" w:hAnsi="Arial" w:cs="Arial"/>
        </w:rPr>
        <w:t>παραµορφώσεων</w:t>
      </w:r>
      <w:proofErr w:type="spellEnd"/>
      <w:r w:rsidRPr="009F5C5E">
        <w:rPr>
          <w:rFonts w:ascii="Arial" w:hAnsi="Arial" w:cs="Arial"/>
        </w:rPr>
        <w:t xml:space="preserve"> του</w:t>
      </w:r>
      <w:r w:rsidRPr="009F5C5E">
        <w:rPr>
          <w:rFonts w:ascii="Arial" w:hAnsi="Arial" w:cs="Arial"/>
          <w:spacing w:val="-3"/>
        </w:rPr>
        <w:t xml:space="preserve"> </w:t>
      </w:r>
      <w:proofErr w:type="spellStart"/>
      <w:r w:rsidRPr="009F5C5E">
        <w:rPr>
          <w:rFonts w:ascii="Arial" w:hAnsi="Arial" w:cs="Arial"/>
        </w:rPr>
        <w:t>Hooke</w:t>
      </w:r>
      <w:proofErr w:type="spellEnd"/>
      <w:r w:rsidRPr="009F5C5E">
        <w:rPr>
          <w:rFonts w:ascii="Arial" w:hAnsi="Arial" w:cs="Arial"/>
        </w:rPr>
        <w:t xml:space="preserve">. </w:t>
      </w:r>
      <w:proofErr w:type="spellStart"/>
      <w:r w:rsidRPr="009F5C5E">
        <w:rPr>
          <w:rFonts w:ascii="Arial" w:hAnsi="Arial" w:cs="Arial"/>
        </w:rPr>
        <w:t>Mέτρο</w:t>
      </w:r>
      <w:proofErr w:type="spellEnd"/>
      <w:r w:rsidRPr="009F5C5E">
        <w:rPr>
          <w:rFonts w:ascii="Arial" w:hAnsi="Arial" w:cs="Arial"/>
        </w:rPr>
        <w:t xml:space="preserve"> ελαστικότητας Ε (</w:t>
      </w:r>
      <w:proofErr w:type="spellStart"/>
      <w:r w:rsidRPr="009F5C5E">
        <w:rPr>
          <w:rFonts w:ascii="Arial" w:hAnsi="Arial" w:cs="Arial"/>
        </w:rPr>
        <w:t>modulus</w:t>
      </w:r>
      <w:proofErr w:type="spellEnd"/>
      <w:r w:rsidRPr="009F5C5E">
        <w:rPr>
          <w:rFonts w:ascii="Arial" w:hAnsi="Arial" w:cs="Arial"/>
        </w:rPr>
        <w:t xml:space="preserve"> </w:t>
      </w:r>
      <w:proofErr w:type="spellStart"/>
      <w:r w:rsidRPr="009F5C5E">
        <w:rPr>
          <w:rFonts w:ascii="Arial" w:hAnsi="Arial" w:cs="Arial"/>
        </w:rPr>
        <w:t>of</w:t>
      </w:r>
      <w:proofErr w:type="spellEnd"/>
      <w:r w:rsidRPr="009F5C5E">
        <w:rPr>
          <w:rFonts w:ascii="Arial" w:hAnsi="Arial" w:cs="Arial"/>
        </w:rPr>
        <w:t xml:space="preserve"> </w:t>
      </w:r>
      <w:proofErr w:type="spellStart"/>
      <w:r w:rsidRPr="009F5C5E">
        <w:rPr>
          <w:rFonts w:ascii="Arial" w:hAnsi="Arial" w:cs="Arial"/>
        </w:rPr>
        <w:t>elasticity</w:t>
      </w:r>
      <w:proofErr w:type="spellEnd"/>
      <w:r w:rsidRPr="009F5C5E">
        <w:rPr>
          <w:rFonts w:ascii="Arial" w:hAnsi="Arial" w:cs="Arial"/>
        </w:rPr>
        <w:t xml:space="preserve">) είναι ο λόγος της τάσης προς την </w:t>
      </w:r>
      <w:proofErr w:type="spellStart"/>
      <w:r w:rsidRPr="009F5C5E">
        <w:rPr>
          <w:rFonts w:ascii="Arial" w:hAnsi="Arial" w:cs="Arial"/>
        </w:rPr>
        <w:t>παραµόρφωση</w:t>
      </w:r>
      <w:proofErr w:type="spellEnd"/>
      <w:r w:rsidRPr="009F5C5E">
        <w:rPr>
          <w:rFonts w:ascii="Arial" w:hAnsi="Arial" w:cs="Arial"/>
        </w:rPr>
        <w:t xml:space="preserve"> πριν από το όριο αναλογίας, Επίσης, ως µ</w:t>
      </w:r>
      <w:proofErr w:type="spellStart"/>
      <w:r w:rsidRPr="009F5C5E">
        <w:rPr>
          <w:rFonts w:ascii="Arial" w:hAnsi="Arial" w:cs="Arial"/>
        </w:rPr>
        <w:t>έτρο</w:t>
      </w:r>
      <w:proofErr w:type="spellEnd"/>
      <w:r w:rsidRPr="009F5C5E">
        <w:rPr>
          <w:rFonts w:ascii="Arial" w:hAnsi="Arial" w:cs="Arial"/>
          <w:spacing w:val="-26"/>
        </w:rPr>
        <w:t xml:space="preserve"> </w:t>
      </w:r>
      <w:r w:rsidRPr="009F5C5E">
        <w:rPr>
          <w:rFonts w:ascii="Arial" w:hAnsi="Arial" w:cs="Arial"/>
        </w:rPr>
        <w:t>ελαστικότητας.</w:t>
      </w:r>
    </w:p>
    <w:p w:rsidR="009F5C5E" w:rsidRPr="009F5C5E" w:rsidRDefault="009668A1" w:rsidP="009668A1">
      <w:pPr>
        <w:rPr>
          <w:rFonts w:ascii="Arial" w:hAnsi="Arial" w:cs="Arial"/>
        </w:rPr>
      </w:pPr>
      <w:r>
        <w:rPr>
          <w:rFonts w:ascii="Arial" w:hAnsi="Arial" w:cs="Arial"/>
        </w:rPr>
        <w:t xml:space="preserve">  </w:t>
      </w:r>
      <w:proofErr w:type="spellStart"/>
      <w:r w:rsidR="009F5C5E" w:rsidRPr="009F5C5E">
        <w:rPr>
          <w:rFonts w:ascii="Arial" w:hAnsi="Arial" w:cs="Arial"/>
        </w:rPr>
        <w:t>Σηµειώνεται</w:t>
      </w:r>
      <w:proofErr w:type="spellEnd"/>
      <w:r w:rsidR="009F5C5E" w:rsidRPr="009F5C5E">
        <w:rPr>
          <w:rFonts w:ascii="Arial" w:hAnsi="Arial" w:cs="Arial"/>
        </w:rPr>
        <w:t xml:space="preserve"> ότι το </w:t>
      </w:r>
      <w:proofErr w:type="spellStart"/>
      <w:r w:rsidR="009F5C5E" w:rsidRPr="009F5C5E">
        <w:rPr>
          <w:rFonts w:ascii="Arial" w:hAnsi="Arial" w:cs="Arial"/>
        </w:rPr>
        <w:t>διάγραµµα</w:t>
      </w:r>
      <w:proofErr w:type="spellEnd"/>
      <w:r w:rsidR="009F5C5E" w:rsidRPr="009F5C5E">
        <w:rPr>
          <w:rFonts w:ascii="Arial" w:hAnsi="Arial" w:cs="Arial"/>
        </w:rPr>
        <w:t xml:space="preserve">  τάσεων-παραµορφώσεων (σ-ε) αντίστοιχα µ</w:t>
      </w:r>
      <w:proofErr w:type="spellStart"/>
      <w:r w:rsidR="009F5C5E" w:rsidRPr="009F5C5E">
        <w:rPr>
          <w:rFonts w:ascii="Arial" w:hAnsi="Arial" w:cs="Arial"/>
        </w:rPr>
        <w:t>πορεί</w:t>
      </w:r>
      <w:proofErr w:type="spellEnd"/>
      <w:r w:rsidR="009F5C5E" w:rsidRPr="009F5C5E">
        <w:rPr>
          <w:rFonts w:ascii="Arial" w:hAnsi="Arial" w:cs="Arial"/>
        </w:rPr>
        <w:t xml:space="preserve"> να µη </w:t>
      </w:r>
      <w:proofErr w:type="spellStart"/>
      <w:r w:rsidR="009F5C5E" w:rsidRPr="009F5C5E">
        <w:rPr>
          <w:rFonts w:ascii="Arial" w:hAnsi="Arial" w:cs="Arial"/>
        </w:rPr>
        <w:t>περιλαµβάνει</w:t>
      </w:r>
      <w:proofErr w:type="spellEnd"/>
      <w:r w:rsidR="009F5C5E" w:rsidRPr="009F5C5E">
        <w:rPr>
          <w:rFonts w:ascii="Arial" w:hAnsi="Arial" w:cs="Arial"/>
        </w:rPr>
        <w:t xml:space="preserve"> ένα αρχικά </w:t>
      </w:r>
      <w:proofErr w:type="spellStart"/>
      <w:r w:rsidR="009F5C5E" w:rsidRPr="009F5C5E">
        <w:rPr>
          <w:rFonts w:ascii="Arial" w:hAnsi="Arial" w:cs="Arial"/>
        </w:rPr>
        <w:t>ευθύγραµµο</w:t>
      </w:r>
      <w:proofErr w:type="spellEnd"/>
      <w:r w:rsidR="009F5C5E" w:rsidRPr="009F5C5E">
        <w:rPr>
          <w:rFonts w:ascii="Arial" w:hAnsi="Arial" w:cs="Arial"/>
        </w:rPr>
        <w:t xml:space="preserve"> </w:t>
      </w:r>
      <w:proofErr w:type="spellStart"/>
      <w:r w:rsidR="009F5C5E" w:rsidRPr="009F5C5E">
        <w:rPr>
          <w:rFonts w:ascii="Arial" w:hAnsi="Arial" w:cs="Arial"/>
        </w:rPr>
        <w:t>τµήµα</w:t>
      </w:r>
      <w:proofErr w:type="spellEnd"/>
      <w:r w:rsidR="009F5C5E" w:rsidRPr="009F5C5E">
        <w:rPr>
          <w:rFonts w:ascii="Arial" w:hAnsi="Arial" w:cs="Arial"/>
        </w:rPr>
        <w:t xml:space="preserve">. Στην περίπτωση αυτή για το </w:t>
      </w:r>
      <w:proofErr w:type="spellStart"/>
      <w:r w:rsidR="009F5C5E" w:rsidRPr="009F5C5E">
        <w:rPr>
          <w:rFonts w:ascii="Arial" w:hAnsi="Arial" w:cs="Arial"/>
        </w:rPr>
        <w:t>προσδιορισµό</w:t>
      </w:r>
      <w:proofErr w:type="spellEnd"/>
      <w:r w:rsidR="009F5C5E" w:rsidRPr="009F5C5E">
        <w:rPr>
          <w:rFonts w:ascii="Arial" w:hAnsi="Arial" w:cs="Arial"/>
        </w:rPr>
        <w:t xml:space="preserve"> του Μέτρου Ελαστικότητας Ε, χρειάζεται να </w:t>
      </w:r>
      <w:proofErr w:type="spellStart"/>
      <w:r w:rsidR="009F5C5E" w:rsidRPr="009F5C5E">
        <w:rPr>
          <w:rFonts w:ascii="Arial" w:hAnsi="Arial" w:cs="Arial"/>
        </w:rPr>
        <w:t>προσεγγίσουµε</w:t>
      </w:r>
      <w:proofErr w:type="spellEnd"/>
      <w:r w:rsidR="009F5C5E" w:rsidRPr="009F5C5E">
        <w:rPr>
          <w:rFonts w:ascii="Arial" w:hAnsi="Arial" w:cs="Arial"/>
        </w:rPr>
        <w:t xml:space="preserve"> την </w:t>
      </w:r>
      <w:proofErr w:type="spellStart"/>
      <w:r w:rsidR="009F5C5E" w:rsidRPr="009F5C5E">
        <w:rPr>
          <w:rFonts w:ascii="Arial" w:hAnsi="Arial" w:cs="Arial"/>
        </w:rPr>
        <w:t>καµπύλη</w:t>
      </w:r>
      <w:proofErr w:type="spellEnd"/>
      <w:r w:rsidR="009F5C5E" w:rsidRPr="009F5C5E">
        <w:rPr>
          <w:rFonts w:ascii="Arial" w:hAnsi="Arial" w:cs="Arial"/>
        </w:rPr>
        <w:t xml:space="preserve"> µε µία ευθεία </w:t>
      </w:r>
      <w:proofErr w:type="spellStart"/>
      <w:r w:rsidR="009F5C5E" w:rsidRPr="009F5C5E">
        <w:rPr>
          <w:rFonts w:ascii="Arial" w:hAnsi="Arial" w:cs="Arial"/>
        </w:rPr>
        <w:t>γραµµή</w:t>
      </w:r>
      <w:proofErr w:type="spellEnd"/>
      <w:r w:rsidR="009F5C5E" w:rsidRPr="009F5C5E">
        <w:rPr>
          <w:rFonts w:ascii="Arial" w:hAnsi="Arial" w:cs="Arial"/>
        </w:rPr>
        <w:t xml:space="preserve"> </w:t>
      </w:r>
      <w:proofErr w:type="spellStart"/>
      <w:r w:rsidR="009F5C5E" w:rsidRPr="009F5C5E">
        <w:rPr>
          <w:rFonts w:ascii="Arial" w:hAnsi="Arial" w:cs="Arial"/>
        </w:rPr>
        <w:t>εφαπτοµενική</w:t>
      </w:r>
      <w:proofErr w:type="spellEnd"/>
      <w:r w:rsidR="009F5C5E" w:rsidRPr="009F5C5E">
        <w:rPr>
          <w:rFonts w:ascii="Arial" w:hAnsi="Arial" w:cs="Arial"/>
        </w:rPr>
        <w:t xml:space="preserve"> στην </w:t>
      </w:r>
      <w:proofErr w:type="spellStart"/>
      <w:r w:rsidR="009F5C5E" w:rsidRPr="009F5C5E">
        <w:rPr>
          <w:rFonts w:ascii="Arial" w:hAnsi="Arial" w:cs="Arial"/>
        </w:rPr>
        <w:t>καµπύλη</w:t>
      </w:r>
      <w:proofErr w:type="spellEnd"/>
      <w:r w:rsidR="009F5C5E" w:rsidRPr="009F5C5E">
        <w:rPr>
          <w:rFonts w:ascii="Arial" w:hAnsi="Arial" w:cs="Arial"/>
        </w:rPr>
        <w:t>.  Έτσι µ</w:t>
      </w:r>
      <w:proofErr w:type="spellStart"/>
      <w:r w:rsidR="009F5C5E" w:rsidRPr="009F5C5E">
        <w:rPr>
          <w:rFonts w:ascii="Arial" w:hAnsi="Arial" w:cs="Arial"/>
        </w:rPr>
        <w:t>πορεί</w:t>
      </w:r>
      <w:proofErr w:type="spellEnd"/>
      <w:r w:rsidR="009F5C5E" w:rsidRPr="009F5C5E">
        <w:rPr>
          <w:rFonts w:ascii="Arial" w:hAnsi="Arial" w:cs="Arial"/>
        </w:rPr>
        <w:t xml:space="preserve"> να προκύψει ότι η </w:t>
      </w:r>
      <w:proofErr w:type="spellStart"/>
      <w:r w:rsidR="009F5C5E" w:rsidRPr="009F5C5E">
        <w:rPr>
          <w:rFonts w:ascii="Arial" w:hAnsi="Arial" w:cs="Arial"/>
        </w:rPr>
        <w:t>γραµµή</w:t>
      </w:r>
      <w:proofErr w:type="spellEnd"/>
      <w:r w:rsidR="009F5C5E" w:rsidRPr="009F5C5E">
        <w:rPr>
          <w:rFonts w:ascii="Arial" w:hAnsi="Arial" w:cs="Arial"/>
        </w:rPr>
        <w:t xml:space="preserve"> αυτή </w:t>
      </w:r>
      <w:proofErr w:type="spellStart"/>
      <w:r w:rsidR="009F5C5E" w:rsidRPr="009F5C5E">
        <w:rPr>
          <w:rFonts w:ascii="Arial" w:hAnsi="Arial" w:cs="Arial"/>
        </w:rPr>
        <w:t>τέµνει</w:t>
      </w:r>
      <w:proofErr w:type="spellEnd"/>
      <w:r w:rsidR="009F5C5E" w:rsidRPr="009F5C5E">
        <w:rPr>
          <w:rFonts w:ascii="Arial" w:hAnsi="Arial" w:cs="Arial"/>
        </w:rPr>
        <w:t xml:space="preserve"> τον οριζόντια άξονα στα αριστερά της </w:t>
      </w:r>
      <w:proofErr w:type="spellStart"/>
      <w:r w:rsidR="009F5C5E" w:rsidRPr="009F5C5E">
        <w:rPr>
          <w:rFonts w:ascii="Arial" w:hAnsi="Arial" w:cs="Arial"/>
        </w:rPr>
        <w:t>καµπύλης</w:t>
      </w:r>
      <w:proofErr w:type="spellEnd"/>
      <w:r w:rsidR="009F5C5E" w:rsidRPr="009F5C5E">
        <w:rPr>
          <w:rFonts w:ascii="Arial" w:hAnsi="Arial" w:cs="Arial"/>
        </w:rPr>
        <w:t xml:space="preserve">. Σ’ αυτή την περίπτωση το </w:t>
      </w:r>
      <w:proofErr w:type="spellStart"/>
      <w:r w:rsidR="009F5C5E" w:rsidRPr="009F5C5E">
        <w:rPr>
          <w:rFonts w:ascii="Arial" w:hAnsi="Arial" w:cs="Arial"/>
        </w:rPr>
        <w:t>σηµείο</w:t>
      </w:r>
      <w:proofErr w:type="spellEnd"/>
      <w:r w:rsidR="009F5C5E" w:rsidRPr="009F5C5E">
        <w:rPr>
          <w:rFonts w:ascii="Arial" w:hAnsi="Arial" w:cs="Arial"/>
        </w:rPr>
        <w:t xml:space="preserve"> αρχής µ</w:t>
      </w:r>
      <w:proofErr w:type="spellStart"/>
      <w:r w:rsidR="009F5C5E" w:rsidRPr="009F5C5E">
        <w:rPr>
          <w:rFonts w:ascii="Arial" w:hAnsi="Arial" w:cs="Arial"/>
        </w:rPr>
        <w:t>πορεί</w:t>
      </w:r>
      <w:proofErr w:type="spellEnd"/>
      <w:r w:rsidR="009F5C5E" w:rsidRPr="009F5C5E">
        <w:rPr>
          <w:rFonts w:ascii="Arial" w:hAnsi="Arial" w:cs="Arial"/>
        </w:rPr>
        <w:t xml:space="preserve"> να επιλεγεί ως το </w:t>
      </w:r>
      <w:proofErr w:type="spellStart"/>
      <w:r w:rsidR="009F5C5E" w:rsidRPr="009F5C5E">
        <w:rPr>
          <w:rFonts w:ascii="Arial" w:hAnsi="Arial" w:cs="Arial"/>
        </w:rPr>
        <w:t>σηµείου</w:t>
      </w:r>
      <w:proofErr w:type="spellEnd"/>
      <w:r w:rsidR="009F5C5E" w:rsidRPr="009F5C5E">
        <w:rPr>
          <w:rFonts w:ascii="Arial" w:hAnsi="Arial" w:cs="Arial"/>
        </w:rPr>
        <w:t xml:space="preserve"> όπου η </w:t>
      </w:r>
      <w:proofErr w:type="spellStart"/>
      <w:r w:rsidR="009F5C5E" w:rsidRPr="009F5C5E">
        <w:rPr>
          <w:rFonts w:ascii="Arial" w:hAnsi="Arial" w:cs="Arial"/>
        </w:rPr>
        <w:t>εφαπτοµενική</w:t>
      </w:r>
      <w:proofErr w:type="spellEnd"/>
      <w:r w:rsidR="009F5C5E" w:rsidRPr="009F5C5E">
        <w:rPr>
          <w:rFonts w:ascii="Arial" w:hAnsi="Arial" w:cs="Arial"/>
        </w:rPr>
        <w:t xml:space="preserve"> </w:t>
      </w:r>
      <w:proofErr w:type="spellStart"/>
      <w:r w:rsidR="009F5C5E" w:rsidRPr="009F5C5E">
        <w:rPr>
          <w:rFonts w:ascii="Arial" w:hAnsi="Arial" w:cs="Arial"/>
        </w:rPr>
        <w:t>γραµµή</w:t>
      </w:r>
      <w:proofErr w:type="spellEnd"/>
      <w:r w:rsidR="009F5C5E" w:rsidRPr="009F5C5E">
        <w:rPr>
          <w:rFonts w:ascii="Arial" w:hAnsi="Arial" w:cs="Arial"/>
        </w:rPr>
        <w:t xml:space="preserve"> </w:t>
      </w:r>
      <w:proofErr w:type="spellStart"/>
      <w:r w:rsidR="009F5C5E" w:rsidRPr="009F5C5E">
        <w:rPr>
          <w:rFonts w:ascii="Arial" w:hAnsi="Arial" w:cs="Arial"/>
        </w:rPr>
        <w:t>τέµνει</w:t>
      </w:r>
      <w:proofErr w:type="spellEnd"/>
      <w:r w:rsidR="009F5C5E" w:rsidRPr="009F5C5E">
        <w:rPr>
          <w:rFonts w:ascii="Arial" w:hAnsi="Arial" w:cs="Arial"/>
        </w:rPr>
        <w:t xml:space="preserve"> τον οριζόντιο</w:t>
      </w:r>
      <w:r w:rsidR="009F5C5E" w:rsidRPr="009F5C5E">
        <w:rPr>
          <w:rFonts w:ascii="Arial" w:hAnsi="Arial" w:cs="Arial"/>
          <w:spacing w:val="-7"/>
        </w:rPr>
        <w:t xml:space="preserve"> </w:t>
      </w:r>
      <w:r w:rsidR="009F5C5E" w:rsidRPr="009F5C5E">
        <w:rPr>
          <w:rFonts w:ascii="Arial" w:hAnsi="Arial" w:cs="Arial"/>
        </w:rPr>
        <w:t>άξονα.</w:t>
      </w:r>
    </w:p>
    <w:p w:rsidR="009F5C5E" w:rsidRDefault="009668A1" w:rsidP="009668A1">
      <w:pPr>
        <w:rPr>
          <w:rFonts w:ascii="Arial" w:hAnsi="Arial" w:cs="Arial"/>
        </w:rPr>
      </w:pPr>
      <w:r>
        <w:rPr>
          <w:rFonts w:ascii="Arial" w:hAnsi="Arial" w:cs="Arial"/>
        </w:rPr>
        <w:t xml:space="preserve">  </w:t>
      </w:r>
      <w:r w:rsidR="009F5C5E" w:rsidRPr="009F5C5E">
        <w:rPr>
          <w:rFonts w:ascii="Arial" w:hAnsi="Arial" w:cs="Arial"/>
        </w:rPr>
        <w:t xml:space="preserve">Για τον </w:t>
      </w:r>
      <w:proofErr w:type="spellStart"/>
      <w:r w:rsidR="009F5C5E" w:rsidRPr="009F5C5E">
        <w:rPr>
          <w:rFonts w:ascii="Arial" w:hAnsi="Arial" w:cs="Arial"/>
        </w:rPr>
        <w:t>υπολογισµό</w:t>
      </w:r>
      <w:proofErr w:type="spellEnd"/>
      <w:r w:rsidR="009F5C5E" w:rsidRPr="009F5C5E">
        <w:rPr>
          <w:rFonts w:ascii="Arial" w:hAnsi="Arial" w:cs="Arial"/>
        </w:rPr>
        <w:t xml:space="preserve"> της διαφοράς µ</w:t>
      </w:r>
      <w:proofErr w:type="spellStart"/>
      <w:r w:rsidR="009F5C5E" w:rsidRPr="009F5C5E">
        <w:rPr>
          <w:rFonts w:ascii="Arial" w:hAnsi="Arial" w:cs="Arial"/>
        </w:rPr>
        <w:t>ήκους</w:t>
      </w:r>
      <w:proofErr w:type="spellEnd"/>
      <w:r w:rsidR="009F5C5E" w:rsidRPr="009F5C5E">
        <w:rPr>
          <w:rFonts w:ascii="Arial" w:hAnsi="Arial" w:cs="Arial"/>
        </w:rPr>
        <w:t xml:space="preserve"> του </w:t>
      </w:r>
      <w:proofErr w:type="spellStart"/>
      <w:r w:rsidR="009F5C5E" w:rsidRPr="009F5C5E">
        <w:rPr>
          <w:rFonts w:ascii="Arial" w:hAnsi="Arial" w:cs="Arial"/>
        </w:rPr>
        <w:t>δοκιµίου</w:t>
      </w:r>
      <w:proofErr w:type="spellEnd"/>
      <w:r w:rsidR="009F5C5E" w:rsidRPr="009F5C5E">
        <w:rPr>
          <w:rFonts w:ascii="Arial" w:hAnsi="Arial" w:cs="Arial"/>
        </w:rPr>
        <w:t xml:space="preserve"> (βράχυνση) </w:t>
      </w:r>
      <w:proofErr w:type="spellStart"/>
      <w:r w:rsidR="009F5C5E" w:rsidRPr="009F5C5E">
        <w:rPr>
          <w:rFonts w:ascii="Arial" w:hAnsi="Arial" w:cs="Arial"/>
        </w:rPr>
        <w:t>χρησιµοποιείται</w:t>
      </w:r>
      <w:proofErr w:type="spellEnd"/>
      <w:r w:rsidR="009F5C5E" w:rsidRPr="009F5C5E">
        <w:rPr>
          <w:rFonts w:ascii="Arial" w:hAnsi="Arial" w:cs="Arial"/>
        </w:rPr>
        <w:t xml:space="preserve"> ένας αισθητήρας µ</w:t>
      </w:r>
      <w:proofErr w:type="spellStart"/>
      <w:r w:rsidR="009F5C5E" w:rsidRPr="009F5C5E">
        <w:rPr>
          <w:rFonts w:ascii="Arial" w:hAnsi="Arial" w:cs="Arial"/>
        </w:rPr>
        <w:t>ετατόπισης</w:t>
      </w:r>
      <w:proofErr w:type="spellEnd"/>
      <w:r w:rsidR="009F5C5E" w:rsidRPr="009F5C5E">
        <w:rPr>
          <w:rFonts w:ascii="Arial" w:hAnsi="Arial" w:cs="Arial"/>
        </w:rPr>
        <w:t xml:space="preserve"> , ο οποίος είναι όργανο για την µ</w:t>
      </w:r>
      <w:proofErr w:type="spellStart"/>
      <w:r w:rsidR="009F5C5E" w:rsidRPr="009F5C5E">
        <w:rPr>
          <w:rFonts w:ascii="Arial" w:hAnsi="Arial" w:cs="Arial"/>
        </w:rPr>
        <w:t>έτρηση</w:t>
      </w:r>
      <w:proofErr w:type="spellEnd"/>
      <w:r w:rsidR="009F5C5E" w:rsidRPr="009F5C5E">
        <w:rPr>
          <w:rFonts w:ascii="Arial" w:hAnsi="Arial" w:cs="Arial"/>
        </w:rPr>
        <w:t xml:space="preserve"> της </w:t>
      </w:r>
      <w:proofErr w:type="spellStart"/>
      <w:r w:rsidR="009F5C5E" w:rsidRPr="009F5C5E">
        <w:rPr>
          <w:rFonts w:ascii="Arial" w:hAnsi="Arial" w:cs="Arial"/>
        </w:rPr>
        <w:t>γραµµικής</w:t>
      </w:r>
      <w:proofErr w:type="spellEnd"/>
      <w:r w:rsidR="009F5C5E" w:rsidRPr="009F5C5E">
        <w:rPr>
          <w:rFonts w:ascii="Arial" w:hAnsi="Arial" w:cs="Arial"/>
        </w:rPr>
        <w:t xml:space="preserve"> </w:t>
      </w:r>
      <w:proofErr w:type="spellStart"/>
      <w:r w:rsidR="009F5C5E" w:rsidRPr="009F5C5E">
        <w:rPr>
          <w:rFonts w:ascii="Arial" w:hAnsi="Arial" w:cs="Arial"/>
        </w:rPr>
        <w:t>παραµόρφωσης</w:t>
      </w:r>
      <w:proofErr w:type="spellEnd"/>
      <w:r w:rsidR="009F5C5E" w:rsidRPr="009F5C5E">
        <w:rPr>
          <w:rFonts w:ascii="Arial" w:hAnsi="Arial" w:cs="Arial"/>
        </w:rPr>
        <w:t xml:space="preserve">-βράχυνσης που υφίσταται το υλικό κατά την </w:t>
      </w:r>
      <w:proofErr w:type="spellStart"/>
      <w:r w:rsidR="009F5C5E" w:rsidRPr="009F5C5E">
        <w:rPr>
          <w:rFonts w:ascii="Arial" w:hAnsi="Arial" w:cs="Arial"/>
        </w:rPr>
        <w:t>δοκιµή</w:t>
      </w:r>
      <w:proofErr w:type="spellEnd"/>
      <w:r w:rsidR="009F5C5E" w:rsidRPr="009F5C5E">
        <w:rPr>
          <w:rFonts w:ascii="Arial" w:hAnsi="Arial" w:cs="Arial"/>
        </w:rPr>
        <w:t xml:space="preserve"> θλίψης. Ο </w:t>
      </w:r>
      <w:proofErr w:type="spellStart"/>
      <w:r w:rsidR="009F5C5E" w:rsidRPr="009F5C5E">
        <w:rPr>
          <w:rFonts w:ascii="Arial" w:hAnsi="Arial" w:cs="Arial"/>
        </w:rPr>
        <w:t>συγκεκριµένος</w:t>
      </w:r>
      <w:proofErr w:type="spellEnd"/>
      <w:r w:rsidR="009F5C5E" w:rsidRPr="009F5C5E">
        <w:rPr>
          <w:rFonts w:ascii="Arial" w:hAnsi="Arial" w:cs="Arial"/>
        </w:rPr>
        <w:t xml:space="preserve"> µ</w:t>
      </w:r>
      <w:proofErr w:type="spellStart"/>
      <w:r w:rsidR="009F5C5E" w:rsidRPr="009F5C5E">
        <w:rPr>
          <w:rFonts w:ascii="Arial" w:hAnsi="Arial" w:cs="Arial"/>
        </w:rPr>
        <w:t>ετατροπέας</w:t>
      </w:r>
      <w:proofErr w:type="spellEnd"/>
      <w:r w:rsidR="009F5C5E" w:rsidRPr="009F5C5E">
        <w:rPr>
          <w:rFonts w:ascii="Arial" w:hAnsi="Arial" w:cs="Arial"/>
        </w:rPr>
        <w:t xml:space="preserve"> µ</w:t>
      </w:r>
      <w:proofErr w:type="spellStart"/>
      <w:r w:rsidR="009F5C5E" w:rsidRPr="009F5C5E">
        <w:rPr>
          <w:rFonts w:ascii="Arial" w:hAnsi="Arial" w:cs="Arial"/>
        </w:rPr>
        <w:t>ετατόπισης</w:t>
      </w:r>
      <w:proofErr w:type="spellEnd"/>
      <w:r w:rsidR="009F5C5E" w:rsidRPr="009F5C5E">
        <w:rPr>
          <w:rFonts w:ascii="Arial" w:hAnsi="Arial" w:cs="Arial"/>
        </w:rPr>
        <w:t xml:space="preserve"> εικονίζεται στην παρακάτω φωτογραφία είναι τύπου WA της εταιρίας ΗΒΜ και µ</w:t>
      </w:r>
      <w:proofErr w:type="spellStart"/>
      <w:r w:rsidR="009F5C5E" w:rsidRPr="009F5C5E">
        <w:rPr>
          <w:rFonts w:ascii="Arial" w:hAnsi="Arial" w:cs="Arial"/>
        </w:rPr>
        <w:t>πορεί</w:t>
      </w:r>
      <w:proofErr w:type="spellEnd"/>
      <w:r w:rsidR="009F5C5E" w:rsidRPr="009F5C5E">
        <w:rPr>
          <w:rFonts w:ascii="Arial" w:hAnsi="Arial" w:cs="Arial"/>
        </w:rPr>
        <w:t xml:space="preserve"> να µ</w:t>
      </w:r>
      <w:proofErr w:type="spellStart"/>
      <w:r w:rsidR="009F5C5E" w:rsidRPr="009F5C5E">
        <w:rPr>
          <w:rFonts w:ascii="Arial" w:hAnsi="Arial" w:cs="Arial"/>
        </w:rPr>
        <w:t>ετρήσει</w:t>
      </w:r>
      <w:proofErr w:type="spellEnd"/>
      <w:r w:rsidR="009F5C5E" w:rsidRPr="009F5C5E">
        <w:rPr>
          <w:rFonts w:ascii="Arial" w:hAnsi="Arial" w:cs="Arial"/>
        </w:rPr>
        <w:t xml:space="preserve"> µ</w:t>
      </w:r>
      <w:proofErr w:type="spellStart"/>
      <w:r w:rsidR="009F5C5E" w:rsidRPr="009F5C5E">
        <w:rPr>
          <w:rFonts w:ascii="Arial" w:hAnsi="Arial" w:cs="Arial"/>
        </w:rPr>
        <w:t>έχρι</w:t>
      </w:r>
      <w:proofErr w:type="spellEnd"/>
      <w:r w:rsidR="009F5C5E" w:rsidRPr="009F5C5E">
        <w:rPr>
          <w:rFonts w:ascii="Arial" w:hAnsi="Arial" w:cs="Arial"/>
        </w:rPr>
        <w:t xml:space="preserve"> µ</w:t>
      </w:r>
      <w:proofErr w:type="spellStart"/>
      <w:r w:rsidR="009F5C5E" w:rsidRPr="009F5C5E">
        <w:rPr>
          <w:rFonts w:ascii="Arial" w:hAnsi="Arial" w:cs="Arial"/>
        </w:rPr>
        <w:t>έγιστη</w:t>
      </w:r>
      <w:proofErr w:type="spellEnd"/>
      <w:r w:rsidR="009F5C5E" w:rsidRPr="009F5C5E">
        <w:rPr>
          <w:rFonts w:ascii="Arial" w:hAnsi="Arial" w:cs="Arial"/>
          <w:spacing w:val="-38"/>
        </w:rPr>
        <w:t xml:space="preserve"> </w:t>
      </w:r>
      <w:r w:rsidR="009F5C5E" w:rsidRPr="009F5C5E">
        <w:rPr>
          <w:rFonts w:ascii="Arial" w:hAnsi="Arial" w:cs="Arial"/>
        </w:rPr>
        <w:t>µ</w:t>
      </w:r>
      <w:proofErr w:type="spellStart"/>
      <w:r w:rsidR="009F5C5E" w:rsidRPr="009F5C5E">
        <w:rPr>
          <w:rFonts w:ascii="Arial" w:hAnsi="Arial" w:cs="Arial"/>
        </w:rPr>
        <w:t>ετατόπιση</w:t>
      </w:r>
      <w:proofErr w:type="spellEnd"/>
      <w:r w:rsidR="009F5C5E" w:rsidRPr="009F5C5E">
        <w:rPr>
          <w:rFonts w:ascii="Arial" w:hAnsi="Arial" w:cs="Arial"/>
        </w:rPr>
        <w:t xml:space="preserve"> </w:t>
      </w:r>
      <m:oMath>
        <m:r>
          <w:rPr>
            <w:rFonts w:ascii="Cambria Math" w:hAnsi="Cambria Math" w:cs="Arial"/>
          </w:rPr>
          <m:t>100</m:t>
        </m:r>
        <m:r>
          <w:rPr>
            <w:rFonts w:ascii="Cambria Math" w:hAnsi="Cambria Math" w:cs="Arial"/>
            <w:spacing w:val="-2"/>
          </w:rPr>
          <m:t xml:space="preserve"> </m:t>
        </m:r>
        <m:r>
          <w:rPr>
            <w:rFonts w:ascii="Cambria Math" w:hAnsi="Cambria Math" w:cs="Arial"/>
          </w:rPr>
          <m:t>mm</m:t>
        </m:r>
      </m:oMath>
      <w:r w:rsidR="009F5C5E" w:rsidRPr="009F5C5E">
        <w:rPr>
          <w:rFonts w:ascii="Arial" w:hAnsi="Arial" w:cs="Arial"/>
        </w:rPr>
        <w:t>.</w:t>
      </w:r>
    </w:p>
    <w:p w:rsidR="009668A1" w:rsidRDefault="009668A1" w:rsidP="009668A1">
      <w:pPr>
        <w:rPr>
          <w:rFonts w:ascii="Arial" w:hAnsi="Arial" w:cs="Arial"/>
        </w:rPr>
      </w:pPr>
    </w:p>
    <w:p w:rsidR="009668A1" w:rsidRPr="009F5C5E" w:rsidRDefault="009668A1" w:rsidP="009668A1">
      <w:pPr>
        <w:rPr>
          <w:rFonts w:ascii="Arial" w:hAnsi="Arial" w:cs="Arial"/>
        </w:rPr>
      </w:pPr>
    </w:p>
    <w:tbl>
      <w:tblPr>
        <w:tblStyle w:val="a5"/>
        <w:tblpPr w:leftFromText="180" w:rightFromText="180" w:vertAnchor="text" w:horzAnchor="margin" w:tblpY="1084"/>
        <w:tblW w:w="0" w:type="auto"/>
        <w:tblLook w:val="04A0"/>
      </w:tblPr>
      <w:tblGrid>
        <w:gridCol w:w="1509"/>
        <w:gridCol w:w="1845"/>
        <w:gridCol w:w="1849"/>
        <w:gridCol w:w="1702"/>
        <w:gridCol w:w="1680"/>
      </w:tblGrid>
      <w:tr w:rsidR="009F5C5E" w:rsidRPr="009F5C5E" w:rsidTr="00F030BB">
        <w:tc>
          <w:tcPr>
            <w:tcW w:w="8522" w:type="dxa"/>
            <w:gridSpan w:val="5"/>
          </w:tcPr>
          <w:p w:rsidR="009F5C5E" w:rsidRPr="009F5C5E" w:rsidRDefault="009F5C5E" w:rsidP="009F5C5E">
            <w:pPr>
              <w:rPr>
                <w:rFonts w:ascii="Arial" w:hAnsi="Arial" w:cs="Arial"/>
              </w:rPr>
            </w:pPr>
            <w:r w:rsidRPr="009F5C5E">
              <w:rPr>
                <w:rFonts w:ascii="Arial" w:hAnsi="Arial" w:cs="Arial"/>
              </w:rPr>
              <w:t xml:space="preserve">                         Διαστάσεις δοκιμίου, </w:t>
            </w:r>
            <w:r w:rsidRPr="009F5C5E">
              <w:rPr>
                <w:rFonts w:ascii="Arial" w:hAnsi="Arial" w:cs="Arial"/>
                <w:lang w:val="en-US"/>
              </w:rPr>
              <w:t>b</w:t>
            </w:r>
            <w:r w:rsidRPr="009F5C5E">
              <w:rPr>
                <w:rFonts w:ascii="Arial" w:hAnsi="Arial" w:cs="Arial"/>
              </w:rPr>
              <w:t>=</w:t>
            </w:r>
            <w:r w:rsidRPr="009F5C5E">
              <w:rPr>
                <w:rFonts w:ascii="Arial" w:hAnsi="Arial" w:cs="Arial"/>
                <w:lang w:val="en-US"/>
              </w:rPr>
              <w:t>d</w:t>
            </w:r>
            <w:r w:rsidRPr="009F5C5E">
              <w:rPr>
                <w:rFonts w:ascii="Arial" w:hAnsi="Arial" w:cs="Arial"/>
              </w:rPr>
              <w:t xml:space="preserve">= 15 </w:t>
            </w:r>
            <w:r w:rsidRPr="009F5C5E">
              <w:rPr>
                <w:rFonts w:ascii="Arial" w:hAnsi="Arial" w:cs="Arial"/>
                <w:lang w:val="en-US"/>
              </w:rPr>
              <w:t>cm</w:t>
            </w:r>
            <w:r w:rsidRPr="009F5C5E">
              <w:rPr>
                <w:rFonts w:ascii="Arial" w:hAnsi="Arial" w:cs="Arial"/>
              </w:rPr>
              <w:t xml:space="preserve">, </w:t>
            </w:r>
            <w:r w:rsidRPr="009F5C5E">
              <w:rPr>
                <w:rFonts w:ascii="Arial" w:hAnsi="Arial" w:cs="Arial"/>
                <w:lang w:val="en-US"/>
              </w:rPr>
              <w:t>h</w:t>
            </w:r>
            <w:r w:rsidRPr="009F5C5E">
              <w:rPr>
                <w:rFonts w:ascii="Arial" w:hAnsi="Arial" w:cs="Arial"/>
              </w:rPr>
              <w:t xml:space="preserve">=15 </w:t>
            </w:r>
            <w:r w:rsidRPr="009F5C5E">
              <w:rPr>
                <w:rFonts w:ascii="Arial" w:hAnsi="Arial" w:cs="Arial"/>
                <w:lang w:val="en-US"/>
              </w:rPr>
              <w:t>cm</w:t>
            </w:r>
            <w:r w:rsidRPr="009F5C5E">
              <w:rPr>
                <w:rFonts w:ascii="Arial" w:hAnsi="Arial" w:cs="Arial"/>
              </w:rPr>
              <w:t>, Βάρος = Κ</w:t>
            </w:r>
            <w:r w:rsidRPr="009F5C5E">
              <w:rPr>
                <w:rFonts w:ascii="Arial" w:hAnsi="Arial" w:cs="Arial"/>
                <w:lang w:val="en-US"/>
              </w:rPr>
              <w:t>g</w:t>
            </w:r>
            <w:r w:rsidRPr="009F5C5E">
              <w:rPr>
                <w:rFonts w:ascii="Arial" w:hAnsi="Arial" w:cs="Arial"/>
              </w:rPr>
              <w:t xml:space="preserve">, </w:t>
            </w:r>
            <w:r w:rsidRPr="009F5C5E">
              <w:rPr>
                <w:rFonts w:ascii="Arial" w:hAnsi="Arial" w:cs="Arial"/>
                <w:lang w:val="en-US"/>
              </w:rPr>
              <w:t>Lo</w:t>
            </w:r>
            <w:r w:rsidRPr="009F5C5E">
              <w:rPr>
                <w:rFonts w:ascii="Arial" w:hAnsi="Arial" w:cs="Arial"/>
              </w:rPr>
              <w:t xml:space="preserve"> = </w:t>
            </w:r>
            <w:r w:rsidRPr="009F5C5E">
              <w:rPr>
                <w:rFonts w:ascii="Arial" w:hAnsi="Arial" w:cs="Arial"/>
                <w:lang w:val="en-US"/>
              </w:rPr>
              <w:t>mm</w:t>
            </w:r>
            <w:r w:rsidRPr="009F5C5E">
              <w:rPr>
                <w:rFonts w:ascii="Arial" w:hAnsi="Arial" w:cs="Arial"/>
              </w:rPr>
              <w:t xml:space="preserve"> </w:t>
            </w:r>
          </w:p>
        </w:tc>
      </w:tr>
      <w:tr w:rsidR="009F5C5E" w:rsidRPr="009F5C5E" w:rsidTr="00F030BB">
        <w:trPr>
          <w:trHeight w:val="651"/>
        </w:trPr>
        <w:tc>
          <w:tcPr>
            <w:tcW w:w="1509" w:type="dxa"/>
          </w:tcPr>
          <w:p w:rsidR="009F5C5E" w:rsidRPr="009F5C5E" w:rsidRDefault="009F5C5E" w:rsidP="009F5C5E">
            <w:pPr>
              <w:rPr>
                <w:rFonts w:ascii="Arial" w:hAnsi="Arial" w:cs="Arial"/>
              </w:rPr>
            </w:pPr>
            <w:r w:rsidRPr="009F5C5E">
              <w:rPr>
                <w:rFonts w:ascii="Arial" w:hAnsi="Arial" w:cs="Arial"/>
              </w:rPr>
              <w:lastRenderedPageBreak/>
              <w:t xml:space="preserve">Μέτρηση </w:t>
            </w:r>
          </w:p>
        </w:tc>
        <w:tc>
          <w:tcPr>
            <w:tcW w:w="1845" w:type="dxa"/>
          </w:tcPr>
          <w:p w:rsidR="009F5C5E" w:rsidRPr="009F5C5E" w:rsidRDefault="009F5C5E" w:rsidP="009F5C5E">
            <w:pPr>
              <w:rPr>
                <w:rFonts w:ascii="Arial" w:hAnsi="Arial" w:cs="Arial"/>
                <w:lang w:val="en-US"/>
              </w:rPr>
            </w:pPr>
            <w:r w:rsidRPr="009F5C5E">
              <w:rPr>
                <w:rFonts w:ascii="Arial" w:hAnsi="Arial" w:cs="Arial"/>
              </w:rPr>
              <w:t xml:space="preserve"> Φορτίο </w:t>
            </w:r>
            <w:r w:rsidRPr="009F5C5E">
              <w:rPr>
                <w:rFonts w:ascii="Arial" w:hAnsi="Arial" w:cs="Arial"/>
                <w:lang w:val="en-US"/>
              </w:rPr>
              <w:t>P(KN)</w:t>
            </w:r>
          </w:p>
        </w:tc>
        <w:tc>
          <w:tcPr>
            <w:tcW w:w="1787" w:type="dxa"/>
          </w:tcPr>
          <w:p w:rsidR="009F5C5E" w:rsidRPr="009F5C5E" w:rsidRDefault="009F5C5E" w:rsidP="009F5C5E">
            <w:pPr>
              <w:rPr>
                <w:rFonts w:ascii="Arial" w:hAnsi="Arial" w:cs="Arial"/>
              </w:rPr>
            </w:pPr>
            <w:r w:rsidRPr="009F5C5E">
              <w:rPr>
                <w:rFonts w:ascii="Arial" w:hAnsi="Arial" w:cs="Arial"/>
              </w:rPr>
              <w:t xml:space="preserve">Ένδειξη </w:t>
            </w:r>
            <w:proofErr w:type="spellStart"/>
            <w:r w:rsidRPr="009F5C5E">
              <w:rPr>
                <w:rFonts w:ascii="Arial" w:hAnsi="Arial" w:cs="Arial"/>
              </w:rPr>
              <w:t>Μυκηνσιομέτρου</w:t>
            </w:r>
            <w:proofErr w:type="spellEnd"/>
          </w:p>
          <w:p w:rsidR="009F5C5E" w:rsidRPr="009F5C5E" w:rsidRDefault="009F5C5E" w:rsidP="009F5C5E">
            <w:pPr>
              <w:rPr>
                <w:rFonts w:ascii="Arial" w:hAnsi="Arial" w:cs="Arial"/>
                <w:lang w:val="en-US"/>
              </w:rPr>
            </w:pPr>
            <w:r w:rsidRPr="009F5C5E">
              <w:rPr>
                <w:rFonts w:ascii="Arial" w:hAnsi="Arial" w:cs="Arial"/>
                <w:lang w:val="en-US"/>
              </w:rPr>
              <w:t>(</w:t>
            </w:r>
            <w:r w:rsidRPr="009F5C5E">
              <w:rPr>
                <w:rFonts w:ascii="Arial" w:hAnsi="Arial" w:cs="Arial"/>
              </w:rPr>
              <w:t xml:space="preserve">100 Χ </w:t>
            </w:r>
            <w:r w:rsidRPr="009F5C5E">
              <w:rPr>
                <w:rFonts w:ascii="Arial" w:hAnsi="Arial" w:cs="Arial"/>
                <w:lang w:val="en-US"/>
              </w:rPr>
              <w:t>mm)</w:t>
            </w:r>
          </w:p>
        </w:tc>
        <w:tc>
          <w:tcPr>
            <w:tcW w:w="1701" w:type="dxa"/>
          </w:tcPr>
          <w:p w:rsidR="009F5C5E" w:rsidRPr="009F5C5E" w:rsidRDefault="009F5C5E" w:rsidP="009F5C5E">
            <w:pPr>
              <w:rPr>
                <w:rFonts w:ascii="Arial" w:hAnsi="Arial" w:cs="Arial"/>
              </w:rPr>
            </w:pPr>
            <w:r w:rsidRPr="009F5C5E">
              <w:rPr>
                <w:rFonts w:ascii="Arial" w:hAnsi="Arial" w:cs="Arial"/>
              </w:rPr>
              <w:t xml:space="preserve">Παραμόρφωση </w:t>
            </w:r>
            <w:proofErr w:type="spellStart"/>
            <w:r w:rsidRPr="009F5C5E">
              <w:rPr>
                <w:rFonts w:ascii="Arial" w:hAnsi="Arial" w:cs="Arial"/>
              </w:rPr>
              <w:t>ε=δ</w:t>
            </w:r>
            <w:proofErr w:type="spellEnd"/>
            <w:r w:rsidRPr="009F5C5E">
              <w:rPr>
                <w:rFonts w:ascii="Arial" w:hAnsi="Arial" w:cs="Arial"/>
              </w:rPr>
              <w:t>/</w:t>
            </w:r>
            <w:proofErr w:type="spellStart"/>
            <w:r w:rsidRPr="009F5C5E">
              <w:rPr>
                <w:rFonts w:ascii="Arial" w:hAnsi="Arial" w:cs="Arial"/>
              </w:rPr>
              <w:t>lο</w:t>
            </w:r>
            <w:proofErr w:type="spellEnd"/>
          </w:p>
        </w:tc>
        <w:tc>
          <w:tcPr>
            <w:tcW w:w="1680" w:type="dxa"/>
          </w:tcPr>
          <w:p w:rsidR="009F5C5E" w:rsidRPr="009F5C5E" w:rsidRDefault="009F5C5E" w:rsidP="009F5C5E">
            <w:pPr>
              <w:rPr>
                <w:rFonts w:ascii="Arial" w:hAnsi="Arial" w:cs="Arial"/>
              </w:rPr>
            </w:pPr>
            <w:r w:rsidRPr="009F5C5E">
              <w:rPr>
                <w:rFonts w:ascii="Arial" w:hAnsi="Arial" w:cs="Arial"/>
              </w:rPr>
              <w:t>Θλιπτική τάση</w:t>
            </w:r>
          </w:p>
        </w:tc>
      </w:tr>
      <w:tr w:rsidR="009F5C5E" w:rsidRPr="009F5C5E" w:rsidTr="00F030BB">
        <w:trPr>
          <w:trHeight w:val="286"/>
        </w:trPr>
        <w:tc>
          <w:tcPr>
            <w:tcW w:w="1509" w:type="dxa"/>
          </w:tcPr>
          <w:p w:rsidR="009F5C5E" w:rsidRPr="009668A1" w:rsidRDefault="009F5C5E" w:rsidP="009F5C5E">
            <w:pPr>
              <w:rPr>
                <w:rFonts w:ascii="Cambria Math" w:hAnsi="Cambria Math" w:cs="Arial"/>
              </w:rPr>
            </w:pPr>
            <w:r w:rsidRPr="009668A1">
              <w:rPr>
                <w:rFonts w:ascii="Cambria Math" w:hAnsi="Cambria Math" w:cs="Arial"/>
              </w:rPr>
              <w:t>1.</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w:t>
            </w:r>
          </w:p>
        </w:tc>
      </w:tr>
      <w:tr w:rsidR="009F5C5E" w:rsidRPr="009F5C5E" w:rsidTr="00F030BB">
        <w:trPr>
          <w:trHeight w:val="258"/>
        </w:trPr>
        <w:tc>
          <w:tcPr>
            <w:tcW w:w="1509" w:type="dxa"/>
          </w:tcPr>
          <w:p w:rsidR="009F5C5E" w:rsidRPr="009668A1" w:rsidRDefault="009F5C5E" w:rsidP="009F5C5E">
            <w:pPr>
              <w:rPr>
                <w:rFonts w:ascii="Cambria Math" w:hAnsi="Cambria Math" w:cs="Arial"/>
              </w:rPr>
            </w:pPr>
            <w:r w:rsidRPr="009668A1">
              <w:rPr>
                <w:rFonts w:ascii="Cambria Math" w:hAnsi="Cambria Math" w:cs="Arial"/>
              </w:rPr>
              <w:t>2.</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61,88</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1,14</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0,008</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2,75E-08</w:t>
            </w:r>
          </w:p>
        </w:tc>
      </w:tr>
      <w:tr w:rsidR="009F5C5E" w:rsidRPr="009F5C5E" w:rsidTr="00F030BB">
        <w:trPr>
          <w:trHeight w:val="244"/>
        </w:trPr>
        <w:tc>
          <w:tcPr>
            <w:tcW w:w="1509" w:type="dxa"/>
          </w:tcPr>
          <w:p w:rsidR="009F5C5E" w:rsidRPr="009668A1" w:rsidRDefault="009F5C5E" w:rsidP="009F5C5E">
            <w:pPr>
              <w:rPr>
                <w:rFonts w:ascii="Cambria Math" w:hAnsi="Cambria Math" w:cs="Arial"/>
              </w:rPr>
            </w:pPr>
            <w:r w:rsidRPr="009668A1">
              <w:rPr>
                <w:rFonts w:ascii="Cambria Math" w:hAnsi="Cambria Math" w:cs="Arial"/>
              </w:rPr>
              <w:t>3.</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112,5</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2,10</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0,014</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0,00000005</w:t>
            </w:r>
          </w:p>
        </w:tc>
      </w:tr>
      <w:tr w:rsidR="009F5C5E" w:rsidRPr="009F5C5E" w:rsidTr="00F030BB">
        <w:trPr>
          <w:trHeight w:val="270"/>
        </w:trPr>
        <w:tc>
          <w:tcPr>
            <w:tcW w:w="1509" w:type="dxa"/>
          </w:tcPr>
          <w:p w:rsidR="009F5C5E" w:rsidRPr="009668A1" w:rsidRDefault="009F5C5E" w:rsidP="009F5C5E">
            <w:pPr>
              <w:rPr>
                <w:rFonts w:ascii="Cambria Math" w:hAnsi="Cambria Math" w:cs="Arial"/>
              </w:rPr>
            </w:pPr>
            <w:r w:rsidRPr="009668A1">
              <w:rPr>
                <w:rFonts w:ascii="Cambria Math" w:hAnsi="Cambria Math" w:cs="Arial"/>
              </w:rPr>
              <w:t>4.</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227,3</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4,50</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0,03</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0,000000101</w:t>
            </w:r>
          </w:p>
        </w:tc>
      </w:tr>
      <w:tr w:rsidR="009F5C5E" w:rsidRPr="009F5C5E" w:rsidTr="00F030BB">
        <w:trPr>
          <w:trHeight w:val="292"/>
        </w:trPr>
        <w:tc>
          <w:tcPr>
            <w:tcW w:w="1509" w:type="dxa"/>
          </w:tcPr>
          <w:p w:rsidR="009F5C5E" w:rsidRPr="009668A1" w:rsidRDefault="009F5C5E" w:rsidP="009F5C5E">
            <w:pPr>
              <w:rPr>
                <w:rFonts w:ascii="Cambria Math" w:hAnsi="Cambria Math" w:cs="Arial"/>
              </w:rPr>
            </w:pPr>
            <w:r w:rsidRPr="009668A1">
              <w:rPr>
                <w:rFonts w:ascii="Cambria Math" w:hAnsi="Cambria Math" w:cs="Arial"/>
              </w:rPr>
              <w:t>5.</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294,8</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6,06</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0,04</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0,000000131</w:t>
            </w:r>
          </w:p>
        </w:tc>
      </w:tr>
      <w:tr w:rsidR="009F5C5E" w:rsidRPr="009F5C5E" w:rsidTr="00F030BB">
        <w:trPr>
          <w:trHeight w:val="248"/>
        </w:trPr>
        <w:tc>
          <w:tcPr>
            <w:tcW w:w="1509" w:type="dxa"/>
          </w:tcPr>
          <w:p w:rsidR="009F5C5E" w:rsidRPr="009668A1" w:rsidRDefault="009F5C5E" w:rsidP="009F5C5E">
            <w:pPr>
              <w:rPr>
                <w:rFonts w:ascii="Cambria Math" w:hAnsi="Cambria Math" w:cs="Arial"/>
              </w:rPr>
            </w:pPr>
            <w:r w:rsidRPr="009668A1">
              <w:rPr>
                <w:rFonts w:ascii="Cambria Math" w:hAnsi="Cambria Math" w:cs="Arial"/>
              </w:rPr>
              <w:t>6.</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342</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7,16</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0,048</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0,000000152</w:t>
            </w:r>
          </w:p>
        </w:tc>
      </w:tr>
      <w:tr w:rsidR="009F5C5E" w:rsidRPr="009F5C5E" w:rsidTr="00F030BB">
        <w:trPr>
          <w:trHeight w:val="285"/>
        </w:trPr>
        <w:tc>
          <w:tcPr>
            <w:tcW w:w="1509" w:type="dxa"/>
          </w:tcPr>
          <w:p w:rsidR="009F5C5E" w:rsidRPr="009668A1" w:rsidRDefault="009F5C5E" w:rsidP="009F5C5E">
            <w:pPr>
              <w:rPr>
                <w:rFonts w:ascii="Cambria Math" w:hAnsi="Cambria Math" w:cs="Arial"/>
              </w:rPr>
            </w:pPr>
            <w:r w:rsidRPr="009668A1">
              <w:rPr>
                <w:rFonts w:ascii="Cambria Math" w:hAnsi="Cambria Math" w:cs="Arial"/>
              </w:rPr>
              <w:t>7.</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454,5</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10,04</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0,067</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0,000000202</w:t>
            </w:r>
          </w:p>
        </w:tc>
      </w:tr>
      <w:tr w:rsidR="009F5C5E" w:rsidRPr="009F5C5E" w:rsidTr="00F030BB">
        <w:trPr>
          <w:trHeight w:val="281"/>
        </w:trPr>
        <w:tc>
          <w:tcPr>
            <w:tcW w:w="1509" w:type="dxa"/>
          </w:tcPr>
          <w:p w:rsidR="009F5C5E" w:rsidRPr="009668A1" w:rsidRDefault="009F5C5E" w:rsidP="009F5C5E">
            <w:pPr>
              <w:rPr>
                <w:rFonts w:ascii="Cambria Math" w:hAnsi="Cambria Math" w:cs="Arial"/>
              </w:rPr>
            </w:pPr>
            <w:r w:rsidRPr="009668A1">
              <w:rPr>
                <w:rFonts w:ascii="Cambria Math" w:hAnsi="Cambria Math" w:cs="Arial"/>
              </w:rPr>
              <w:t>8.</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564,8</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12,92</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0,086</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0,000000251</w:t>
            </w:r>
          </w:p>
        </w:tc>
      </w:tr>
      <w:tr w:rsidR="009F5C5E" w:rsidRPr="009F5C5E" w:rsidTr="00F030BB">
        <w:trPr>
          <w:trHeight w:val="300"/>
        </w:trPr>
        <w:tc>
          <w:tcPr>
            <w:tcW w:w="1509" w:type="dxa"/>
          </w:tcPr>
          <w:p w:rsidR="009F5C5E" w:rsidRPr="009668A1" w:rsidRDefault="009F5C5E" w:rsidP="009F5C5E">
            <w:pPr>
              <w:rPr>
                <w:rFonts w:ascii="Cambria Math" w:hAnsi="Cambria Math" w:cs="Arial"/>
              </w:rPr>
            </w:pPr>
            <w:r w:rsidRPr="009668A1">
              <w:rPr>
                <w:rFonts w:ascii="Cambria Math" w:hAnsi="Cambria Math" w:cs="Arial"/>
              </w:rPr>
              <w:t>9.</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648</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15,45</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0,103</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0,000000288</w:t>
            </w:r>
          </w:p>
        </w:tc>
      </w:tr>
      <w:tr w:rsidR="009F5C5E" w:rsidRPr="009F5C5E" w:rsidTr="00F030BB">
        <w:trPr>
          <w:trHeight w:val="269"/>
        </w:trPr>
        <w:tc>
          <w:tcPr>
            <w:tcW w:w="1509" w:type="dxa"/>
          </w:tcPr>
          <w:p w:rsidR="009F5C5E" w:rsidRPr="009668A1" w:rsidRDefault="009F5C5E" w:rsidP="009F5C5E">
            <w:pPr>
              <w:rPr>
                <w:rFonts w:ascii="Cambria Math" w:hAnsi="Cambria Math" w:cs="Arial"/>
              </w:rPr>
            </w:pPr>
            <w:r w:rsidRPr="009668A1">
              <w:rPr>
                <w:rFonts w:ascii="Cambria Math" w:hAnsi="Cambria Math" w:cs="Arial"/>
              </w:rPr>
              <w:t>10.</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726,8</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18,30</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0,122</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0,000000323</w:t>
            </w:r>
          </w:p>
        </w:tc>
      </w:tr>
      <w:tr w:rsidR="009F5C5E" w:rsidRPr="009F5C5E" w:rsidTr="00F030BB">
        <w:trPr>
          <w:trHeight w:val="271"/>
        </w:trPr>
        <w:tc>
          <w:tcPr>
            <w:tcW w:w="1509" w:type="dxa"/>
          </w:tcPr>
          <w:p w:rsidR="009F5C5E" w:rsidRPr="009668A1" w:rsidRDefault="009F5C5E" w:rsidP="009F5C5E">
            <w:pPr>
              <w:rPr>
                <w:rFonts w:ascii="Cambria Math" w:hAnsi="Cambria Math" w:cs="Arial"/>
              </w:rPr>
            </w:pPr>
            <w:r w:rsidRPr="009668A1">
              <w:rPr>
                <w:rFonts w:ascii="Cambria Math" w:hAnsi="Cambria Math" w:cs="Arial"/>
              </w:rPr>
              <w:t>11.</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794,3</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21,15</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0,141</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0,000000353</w:t>
            </w:r>
          </w:p>
        </w:tc>
      </w:tr>
      <w:tr w:rsidR="009F5C5E" w:rsidRPr="009F5C5E" w:rsidTr="00F030BB">
        <w:trPr>
          <w:trHeight w:val="242"/>
        </w:trPr>
        <w:tc>
          <w:tcPr>
            <w:tcW w:w="1509" w:type="dxa"/>
          </w:tcPr>
          <w:p w:rsidR="009F5C5E" w:rsidRPr="009668A1" w:rsidRDefault="009F5C5E" w:rsidP="009F5C5E">
            <w:pPr>
              <w:rPr>
                <w:rFonts w:ascii="Cambria Math" w:hAnsi="Cambria Math" w:cs="Arial"/>
              </w:rPr>
            </w:pPr>
            <w:r w:rsidRPr="009668A1">
              <w:rPr>
                <w:rFonts w:ascii="Cambria Math" w:hAnsi="Cambria Math" w:cs="Arial"/>
              </w:rPr>
              <w:t>12.</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850,5</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23,85</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0,159</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0,000000378</w:t>
            </w:r>
          </w:p>
        </w:tc>
      </w:tr>
      <w:tr w:rsidR="009F5C5E" w:rsidRPr="009F5C5E" w:rsidTr="00F030BB">
        <w:trPr>
          <w:trHeight w:val="285"/>
        </w:trPr>
        <w:tc>
          <w:tcPr>
            <w:tcW w:w="1509" w:type="dxa"/>
          </w:tcPr>
          <w:p w:rsidR="009F5C5E" w:rsidRPr="009668A1" w:rsidRDefault="009F5C5E" w:rsidP="009F5C5E">
            <w:pPr>
              <w:rPr>
                <w:rFonts w:ascii="Cambria Math" w:hAnsi="Cambria Math" w:cs="Arial"/>
              </w:rPr>
            </w:pPr>
            <w:r w:rsidRPr="009668A1">
              <w:rPr>
                <w:rFonts w:ascii="Cambria Math" w:hAnsi="Cambria Math" w:cs="Arial"/>
              </w:rPr>
              <w:t>13.</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895,5</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26,85</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0,179</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0,000000398</w:t>
            </w:r>
          </w:p>
        </w:tc>
      </w:tr>
      <w:tr w:rsidR="009F5C5E" w:rsidRPr="009F5C5E" w:rsidTr="00F030BB">
        <w:trPr>
          <w:trHeight w:val="275"/>
        </w:trPr>
        <w:tc>
          <w:tcPr>
            <w:tcW w:w="1509" w:type="dxa"/>
          </w:tcPr>
          <w:p w:rsidR="009F5C5E" w:rsidRPr="009668A1" w:rsidRDefault="009F5C5E" w:rsidP="009F5C5E">
            <w:pPr>
              <w:rPr>
                <w:rFonts w:ascii="Cambria Math" w:hAnsi="Cambria Math" w:cs="Arial"/>
              </w:rPr>
            </w:pPr>
            <w:r w:rsidRPr="009668A1">
              <w:rPr>
                <w:rFonts w:ascii="Cambria Math" w:hAnsi="Cambria Math" w:cs="Arial"/>
              </w:rPr>
              <w:t>14.</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920,3</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29,40</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0,196</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0,000000409</w:t>
            </w:r>
          </w:p>
        </w:tc>
      </w:tr>
      <w:tr w:rsidR="009F5C5E" w:rsidRPr="009F5C5E" w:rsidTr="00F030BB">
        <w:trPr>
          <w:trHeight w:val="276"/>
        </w:trPr>
        <w:tc>
          <w:tcPr>
            <w:tcW w:w="1509" w:type="dxa"/>
          </w:tcPr>
          <w:p w:rsidR="009F5C5E" w:rsidRPr="009668A1" w:rsidRDefault="009F5C5E" w:rsidP="009F5C5E">
            <w:pPr>
              <w:rPr>
                <w:rFonts w:ascii="Cambria Math" w:hAnsi="Cambria Math" w:cs="Arial"/>
              </w:rPr>
            </w:pPr>
            <w:r w:rsidRPr="009668A1">
              <w:rPr>
                <w:rFonts w:ascii="Cambria Math" w:hAnsi="Cambria Math" w:cs="Arial"/>
              </w:rPr>
              <w:t>15.</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958,5</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33,75</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0,225</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0,000000426</w:t>
            </w:r>
          </w:p>
        </w:tc>
      </w:tr>
      <w:tr w:rsidR="009F5C5E" w:rsidRPr="009F5C5E" w:rsidTr="00F030BB">
        <w:trPr>
          <w:trHeight w:val="293"/>
        </w:trPr>
        <w:tc>
          <w:tcPr>
            <w:tcW w:w="1509" w:type="dxa"/>
          </w:tcPr>
          <w:p w:rsidR="009F5C5E" w:rsidRPr="009668A1" w:rsidRDefault="009F5C5E" w:rsidP="009F5C5E">
            <w:pPr>
              <w:rPr>
                <w:rFonts w:ascii="Cambria Math" w:hAnsi="Cambria Math" w:cs="Arial"/>
              </w:rPr>
            </w:pPr>
            <w:r w:rsidRPr="009668A1">
              <w:rPr>
                <w:rFonts w:ascii="Cambria Math" w:hAnsi="Cambria Math" w:cs="Arial"/>
              </w:rPr>
              <w:t>16.</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994,5</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38,40</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0,256</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0,000000442</w:t>
            </w:r>
          </w:p>
        </w:tc>
      </w:tr>
      <w:tr w:rsidR="009F5C5E" w:rsidRPr="009F5C5E" w:rsidTr="00F030BB">
        <w:trPr>
          <w:trHeight w:val="279"/>
        </w:trPr>
        <w:tc>
          <w:tcPr>
            <w:tcW w:w="1509" w:type="dxa"/>
          </w:tcPr>
          <w:p w:rsidR="009F5C5E" w:rsidRPr="009668A1" w:rsidRDefault="009F5C5E" w:rsidP="009F5C5E">
            <w:pPr>
              <w:rPr>
                <w:rFonts w:ascii="Cambria Math" w:hAnsi="Cambria Math" w:cs="Arial"/>
              </w:rPr>
            </w:pPr>
            <w:r w:rsidRPr="009668A1">
              <w:rPr>
                <w:rFonts w:ascii="Cambria Math" w:hAnsi="Cambria Math" w:cs="Arial"/>
              </w:rPr>
              <w:t>17.</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1015</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42,90</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0,286</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0,000000451</w:t>
            </w:r>
          </w:p>
        </w:tc>
      </w:tr>
      <w:tr w:rsidR="009F5C5E" w:rsidRPr="009F5C5E" w:rsidTr="00F030BB">
        <w:trPr>
          <w:trHeight w:val="281"/>
        </w:trPr>
        <w:tc>
          <w:tcPr>
            <w:tcW w:w="1509" w:type="dxa"/>
          </w:tcPr>
          <w:p w:rsidR="009F5C5E" w:rsidRPr="009668A1" w:rsidRDefault="009F5C5E" w:rsidP="009F5C5E">
            <w:pPr>
              <w:rPr>
                <w:rFonts w:ascii="Cambria Math" w:hAnsi="Cambria Math" w:cs="Arial"/>
              </w:rPr>
            </w:pPr>
            <w:r w:rsidRPr="009668A1">
              <w:rPr>
                <w:rFonts w:ascii="Cambria Math" w:hAnsi="Cambria Math" w:cs="Arial"/>
              </w:rPr>
              <w:t xml:space="preserve">18. </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978,8</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45,75</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0,305</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0,000000435</w:t>
            </w:r>
          </w:p>
        </w:tc>
      </w:tr>
      <w:tr w:rsidR="009F5C5E" w:rsidRPr="009F5C5E" w:rsidTr="00F030BB">
        <w:trPr>
          <w:trHeight w:val="255"/>
        </w:trPr>
        <w:tc>
          <w:tcPr>
            <w:tcW w:w="1509" w:type="dxa"/>
          </w:tcPr>
          <w:p w:rsidR="009F5C5E" w:rsidRPr="009668A1" w:rsidRDefault="009F5C5E" w:rsidP="009F5C5E">
            <w:pPr>
              <w:rPr>
                <w:rFonts w:ascii="Cambria Math" w:hAnsi="Cambria Math" w:cs="Arial"/>
              </w:rPr>
            </w:pPr>
            <w:r w:rsidRPr="009668A1">
              <w:rPr>
                <w:rFonts w:ascii="Cambria Math" w:hAnsi="Cambria Math" w:cs="Arial"/>
              </w:rPr>
              <w:t>19.</w:t>
            </w:r>
          </w:p>
        </w:tc>
        <w:tc>
          <w:tcPr>
            <w:tcW w:w="1845"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933,8</w:t>
            </w:r>
          </w:p>
        </w:tc>
        <w:tc>
          <w:tcPr>
            <w:tcW w:w="1787"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47,40</w:t>
            </w:r>
          </w:p>
        </w:tc>
        <w:tc>
          <w:tcPr>
            <w:tcW w:w="1701"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0,316</w:t>
            </w:r>
          </w:p>
        </w:tc>
        <w:tc>
          <w:tcPr>
            <w:tcW w:w="1680" w:type="dxa"/>
            <w:vAlign w:val="bottom"/>
          </w:tcPr>
          <w:p w:rsidR="009F5C5E" w:rsidRPr="009668A1" w:rsidRDefault="009F5C5E" w:rsidP="009F5C5E">
            <w:pPr>
              <w:rPr>
                <w:rFonts w:ascii="Cambria Math" w:hAnsi="Cambria Math" w:cs="Arial"/>
                <w:color w:val="000000"/>
              </w:rPr>
            </w:pPr>
            <w:r w:rsidRPr="009668A1">
              <w:rPr>
                <w:rFonts w:ascii="Cambria Math" w:hAnsi="Cambria Math" w:cs="Arial"/>
                <w:color w:val="000000"/>
              </w:rPr>
              <w:t>0,000000415</w:t>
            </w:r>
          </w:p>
        </w:tc>
      </w:tr>
    </w:tbl>
    <w:p w:rsidR="009F5C5E" w:rsidRDefault="009F5C5E" w:rsidP="009F5C5E">
      <w:pPr>
        <w:rPr>
          <w:rFonts w:ascii="Arial" w:hAnsi="Arial" w:cs="Arial"/>
          <w:b/>
          <w:i/>
        </w:rPr>
      </w:pPr>
      <w:r w:rsidRPr="009668A1">
        <w:rPr>
          <w:rFonts w:ascii="Arial" w:hAnsi="Arial" w:cs="Arial"/>
          <w:b/>
          <w:i/>
        </w:rPr>
        <w:t>Πειραματικές  Μετρήσεις</w:t>
      </w:r>
    </w:p>
    <w:p w:rsidR="009668A1" w:rsidRDefault="009668A1" w:rsidP="009F5C5E">
      <w:pPr>
        <w:rPr>
          <w:rFonts w:ascii="Arial" w:hAnsi="Arial" w:cs="Arial"/>
          <w:b/>
          <w:i/>
        </w:rPr>
      </w:pPr>
    </w:p>
    <w:p w:rsidR="009668A1" w:rsidRDefault="009668A1" w:rsidP="009F5C5E">
      <w:pPr>
        <w:rPr>
          <w:rFonts w:ascii="Arial" w:hAnsi="Arial" w:cs="Arial"/>
          <w:b/>
          <w:i/>
        </w:rPr>
      </w:pPr>
    </w:p>
    <w:p w:rsidR="009668A1" w:rsidRPr="009668A1" w:rsidRDefault="009668A1" w:rsidP="009F5C5E">
      <w:pPr>
        <w:rPr>
          <w:rFonts w:ascii="Arial" w:hAnsi="Arial" w:cs="Arial"/>
        </w:rPr>
      </w:pPr>
    </w:p>
    <w:p w:rsidR="009668A1" w:rsidRPr="009668A1" w:rsidRDefault="009668A1" w:rsidP="009668A1">
      <w:pPr>
        <w:rPr>
          <w:rFonts w:ascii="Arial" w:hAnsi="Arial" w:cs="Arial"/>
          <w:b/>
          <w:i/>
        </w:rPr>
      </w:pPr>
      <w:r w:rsidRPr="009668A1">
        <w:rPr>
          <w:rFonts w:ascii="Arial" w:hAnsi="Arial" w:cs="Arial"/>
          <w:b/>
          <w:i/>
        </w:rPr>
        <w:t>Γράφημα Τάσεων – Παραμορφώσεων</w:t>
      </w:r>
      <w:r>
        <w:rPr>
          <w:rFonts w:ascii="Arial" w:hAnsi="Arial" w:cs="Arial"/>
          <w:b/>
          <w:i/>
        </w:rPr>
        <w:t>:</w:t>
      </w:r>
      <w:r w:rsidRPr="009668A1">
        <w:rPr>
          <w:rFonts w:ascii="Arial" w:hAnsi="Arial" w:cs="Arial"/>
          <w:b/>
          <w:i/>
        </w:rPr>
        <w:t xml:space="preserve"> </w:t>
      </w:r>
    </w:p>
    <w:p w:rsidR="009668A1" w:rsidRPr="009F5C5E" w:rsidRDefault="009668A1" w:rsidP="009668A1">
      <w:pPr>
        <w:rPr>
          <w:rFonts w:ascii="Arial" w:hAnsi="Arial" w:cs="Arial"/>
        </w:rPr>
      </w:pPr>
    </w:p>
    <w:p w:rsidR="009668A1" w:rsidRPr="009F5C5E" w:rsidRDefault="009668A1" w:rsidP="009668A1">
      <w:pPr>
        <w:rPr>
          <w:rFonts w:ascii="Arial" w:hAnsi="Arial" w:cs="Arial"/>
        </w:rPr>
      </w:pPr>
      <w:r w:rsidRPr="009F5C5E">
        <w:rPr>
          <w:rFonts w:ascii="Arial" w:hAnsi="Arial" w:cs="Arial"/>
          <w:noProof/>
          <w:lang w:val="en-US"/>
        </w:rPr>
        <w:drawing>
          <wp:anchor distT="0" distB="0" distL="114300" distR="114300" simplePos="0" relativeHeight="251661312" behindDoc="1" locked="0" layoutInCell="1" allowOverlap="1">
            <wp:simplePos x="0" y="0"/>
            <wp:positionH relativeFrom="margin">
              <wp:align>center</wp:align>
            </wp:positionH>
            <wp:positionV relativeFrom="paragraph">
              <wp:posOffset>8255</wp:posOffset>
            </wp:positionV>
            <wp:extent cx="5274310" cy="3389843"/>
            <wp:effectExtent l="0" t="0" r="2540" b="127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Default="009668A1" w:rsidP="009668A1">
      <w:pPr>
        <w:rPr>
          <w:rFonts w:ascii="Arial" w:hAnsi="Arial" w:cs="Arial"/>
          <w:u w:val="single"/>
        </w:rPr>
      </w:pPr>
    </w:p>
    <w:p w:rsidR="009668A1" w:rsidRPr="009F5C5E" w:rsidRDefault="009668A1" w:rsidP="009668A1">
      <w:pPr>
        <w:rPr>
          <w:rFonts w:ascii="Arial" w:hAnsi="Arial" w:cs="Arial"/>
          <w:u w:val="single"/>
        </w:rPr>
      </w:pPr>
      <w:bookmarkStart w:id="0" w:name="_GoBack"/>
      <w:bookmarkEnd w:id="0"/>
      <w:r w:rsidRPr="009F5C5E">
        <w:rPr>
          <w:rFonts w:ascii="Arial" w:hAnsi="Arial" w:cs="Arial"/>
          <w:u w:val="single"/>
        </w:rPr>
        <w:lastRenderedPageBreak/>
        <w:t>Μέτρο ελαστικότητας :</w:t>
      </w:r>
      <m:r>
        <m:rPr>
          <m:sty m:val="p"/>
        </m:rPr>
        <w:rPr>
          <w:rFonts w:ascii="Cambria Math" w:hAnsi="Cambria Math" w:cs="Arial"/>
        </w:rPr>
        <w:br/>
      </m:r>
      <m:oMathPara>
        <m:oMath>
          <m:r>
            <w:rPr>
              <w:rFonts w:ascii="Cambria Math" w:hAnsi="Cambria Math" w:cs="Arial"/>
            </w:rPr>
            <w:lastRenderedPageBreak/>
            <m:t>Ε=</m:t>
          </m:r>
          <m:f>
            <m:fPr>
              <m:ctrlPr>
                <w:rPr>
                  <w:rFonts w:ascii="Cambria Math" w:hAnsi="Cambria Math" w:cs="Arial"/>
                  <w:i/>
                </w:rPr>
              </m:ctrlPr>
            </m:fPr>
            <m:num>
              <m:r>
                <w:rPr>
                  <w:rFonts w:ascii="Cambria Math" w:hAnsi="Cambria Math" w:cs="Arial"/>
                </w:rPr>
                <m:t>σmax</m:t>
              </m:r>
            </m:num>
            <m:den>
              <m:r>
                <w:rPr>
                  <w:rFonts w:ascii="Cambria Math" w:hAnsi="Cambria Math" w:cs="Arial"/>
                </w:rPr>
                <m:t>ε</m:t>
              </m:r>
            </m:den>
          </m:f>
          <m:r>
            <w:rPr>
              <w:rFonts w:ascii="Cambria Math" w:eastAsiaTheme="minorEastAsia" w:hAnsi="Cambria Math" w:cs="Arial"/>
            </w:rPr>
            <m:t>=1,5 Μ</m:t>
          </m:r>
          <m:r>
            <w:rPr>
              <w:rFonts w:ascii="Cambria Math" w:eastAsiaTheme="minorEastAsia" w:hAnsi="Cambria Math" w:cs="Arial"/>
              <w:lang w:val="en-US"/>
            </w:rPr>
            <m:t>Pa</m:t>
          </m:r>
        </m:oMath>
      </m:oMathPara>
    </w:p>
    <w:p w:rsidR="009668A1" w:rsidRPr="009F5C5E" w:rsidRDefault="009668A1" w:rsidP="009668A1">
      <w:pPr>
        <w:rPr>
          <w:rFonts w:ascii="Arial" w:eastAsiaTheme="minorEastAsia" w:hAnsi="Arial" w:cs="Arial"/>
          <w:u w:val="single"/>
        </w:rPr>
      </w:pPr>
      <w:r w:rsidRPr="009F5C5E">
        <w:rPr>
          <w:rFonts w:ascii="Arial" w:eastAsiaTheme="minorEastAsia" w:hAnsi="Arial" w:cs="Arial"/>
          <w:u w:val="single"/>
        </w:rPr>
        <w:t>Όριο αναλογίας:</w:t>
      </w:r>
    </w:p>
    <w:p w:rsidR="009668A1" w:rsidRPr="009F5C5E" w:rsidRDefault="009668A1" w:rsidP="009668A1">
      <w:pPr>
        <w:rPr>
          <w:rFonts w:ascii="Arial" w:eastAsiaTheme="minorEastAsia" w:hAnsi="Arial" w:cs="Arial"/>
          <w:i/>
          <w:lang w:val="en-US"/>
        </w:rPr>
      </w:pPr>
      <m:oMathPara>
        <m:oMath>
          <m:r>
            <w:rPr>
              <w:rFonts w:ascii="Cambria Math" w:eastAsiaTheme="minorEastAsia" w:hAnsi="Cambria Math" w:cs="Arial"/>
            </w:rPr>
            <m:t>σΑ=σ</m:t>
          </m:r>
          <m:r>
            <w:rPr>
              <w:rFonts w:ascii="Cambria Math" w:eastAsiaTheme="minorEastAsia" w:hAnsi="Cambria Math" w:cs="Arial"/>
              <w:lang w:val="en-US"/>
            </w:rPr>
            <m:t>max=O,45 ΜPa</m:t>
          </m:r>
        </m:oMath>
      </m:oMathPara>
    </w:p>
    <w:p w:rsidR="009668A1" w:rsidRPr="009F5C5E" w:rsidRDefault="009668A1" w:rsidP="009668A1">
      <w:pPr>
        <w:rPr>
          <w:rFonts w:ascii="Arial" w:eastAsiaTheme="minorEastAsia" w:hAnsi="Arial" w:cs="Arial"/>
          <w:u w:val="single"/>
        </w:rPr>
      </w:pPr>
      <w:r w:rsidRPr="009F5C5E">
        <w:rPr>
          <w:rFonts w:ascii="Arial" w:eastAsiaTheme="minorEastAsia" w:hAnsi="Arial" w:cs="Arial"/>
          <w:u w:val="single"/>
        </w:rPr>
        <w:t>Θλιπτική Αντοχή:</w:t>
      </w:r>
    </w:p>
    <w:p w:rsidR="009668A1" w:rsidRPr="009F5C5E" w:rsidRDefault="009668A1" w:rsidP="009668A1">
      <w:pPr>
        <w:rPr>
          <w:rFonts w:ascii="Arial" w:eastAsiaTheme="minorEastAsia" w:hAnsi="Arial" w:cs="Arial"/>
          <w:i/>
        </w:rPr>
      </w:pPr>
      <m:oMathPara>
        <m:oMath>
          <m:r>
            <w:rPr>
              <w:rFonts w:ascii="Cambria Math" w:eastAsiaTheme="minorEastAsia" w:hAnsi="Cambria Math" w:cs="Arial"/>
              <w:lang w:val="en-US"/>
            </w:rPr>
            <m:t>σc</m:t>
          </m:r>
          <m:r>
            <w:rPr>
              <w:rFonts w:ascii="Cambria Math" w:eastAsiaTheme="minorEastAsia" w:hAnsi="Cambria Math" w:cs="Arial"/>
            </w:rPr>
            <m:t>=</m:t>
          </m:r>
          <m:f>
            <m:fPr>
              <m:ctrlPr>
                <w:rPr>
                  <w:rFonts w:ascii="Cambria Math" w:eastAsiaTheme="minorEastAsia" w:hAnsi="Cambria Math" w:cs="Arial"/>
                  <w:i/>
                  <w:lang w:val="en-US"/>
                </w:rPr>
              </m:ctrlPr>
            </m:fPr>
            <m:num>
              <m:r>
                <w:rPr>
                  <w:rFonts w:ascii="Cambria Math" w:eastAsiaTheme="minorEastAsia" w:hAnsi="Cambria Math" w:cs="Arial"/>
                  <w:lang w:val="en-US"/>
                </w:rPr>
                <m:t>Pmax</m:t>
              </m:r>
            </m:num>
            <m:den>
              <m:r>
                <w:rPr>
                  <w:rFonts w:ascii="Cambria Math" w:eastAsiaTheme="minorEastAsia" w:hAnsi="Cambria Math" w:cs="Arial"/>
                  <w:lang w:val="en-US"/>
                </w:rPr>
                <m:t>Ao</m:t>
              </m:r>
            </m:den>
          </m:f>
          <m:r>
            <w:rPr>
              <w:rFonts w:ascii="Cambria Math" w:eastAsiaTheme="minorEastAsia" w:hAnsi="Cambria Math" w:cs="Arial"/>
              <w:lang w:val="en-US"/>
            </w:rPr>
            <m:t>=44,2 ΜPa</m:t>
          </m:r>
        </m:oMath>
      </m:oMathPara>
    </w:p>
    <w:p w:rsidR="009668A1" w:rsidRPr="009F5C5E" w:rsidRDefault="009668A1" w:rsidP="009668A1">
      <w:pPr>
        <w:rPr>
          <w:rFonts w:ascii="Arial" w:hAnsi="Arial" w:cs="Arial"/>
        </w:rPr>
      </w:pPr>
      <w:r w:rsidRPr="009F5C5E">
        <w:rPr>
          <w:rFonts w:ascii="Arial" w:hAnsi="Arial" w:cs="Arial"/>
          <w:u w:val="single"/>
        </w:rPr>
        <w:t>2.</w:t>
      </w:r>
      <w:r w:rsidRPr="009F5C5E">
        <w:rPr>
          <w:rFonts w:ascii="Arial" w:hAnsi="Arial" w:cs="Arial"/>
        </w:rPr>
        <w:t xml:space="preserve"> Συγκρίνοντας τις τιμές που βρήκαμε με τις τιμές που υπάρχουν στο παράρτημα του βιβλίου, παρατηρούμε ότι η πυκνότητα του δείγματος και η θλιπτική αντοχή είναι μέσα στα όρια. Ακόμα παρατηρούμε ότι το μέτρο ελαστικότητας δεν είναι μέσα στα όρια και αυτό σημαίνει ότι το δοκίμιο δεν έχει μεγάλη αντοχή σε κραδασμούς. Με βάση τα παραπάνω συμπεραίνουμε ότι το δείγμα είναι αξιόπιστο και μπορεί να χρησιμοποιηθεί με ασφάλεια σε κατασκευές</w:t>
      </w:r>
    </w:p>
    <w:p w:rsidR="009668A1" w:rsidRDefault="009668A1" w:rsidP="009668A1">
      <w:pPr>
        <w:rPr>
          <w:rFonts w:ascii="Arial" w:hAnsi="Arial" w:cs="Arial"/>
        </w:rPr>
      </w:pPr>
      <w:r w:rsidRPr="009F5C5E">
        <w:rPr>
          <w:rFonts w:ascii="Arial" w:hAnsi="Arial" w:cs="Arial"/>
          <w:u w:val="single"/>
        </w:rPr>
        <w:t>3.</w:t>
      </w:r>
      <w:r w:rsidRPr="009F5C5E">
        <w:rPr>
          <w:rFonts w:ascii="Arial" w:hAnsi="Arial" w:cs="Arial"/>
        </w:rPr>
        <w:t xml:space="preserve"> Η μορφή θραύσης που παρατηρήθηκε στο συγκεκριμένο δοκίμιο ξεκίνησε από το πάνω μέρος με ρωγμές. Συνέχισε έτσι μέχρι το  όταν βγάλαμε το δοκίμιο από την μηχανή δοκιμής θλίψης, τότε αυτό έσπασε στην μέση σε μικρά κομμάτια.</w:t>
      </w:r>
    </w:p>
    <w:p w:rsidR="009668A1" w:rsidRPr="009F5C5E" w:rsidRDefault="009668A1" w:rsidP="009668A1">
      <w:pPr>
        <w:rPr>
          <w:rFonts w:ascii="Arial" w:eastAsiaTheme="minorEastAsia" w:hAnsi="Arial" w:cs="Arial"/>
          <w:i/>
        </w:rPr>
      </w:pPr>
    </w:p>
    <w:p w:rsidR="009668A1" w:rsidRPr="009668A1" w:rsidRDefault="009668A1" w:rsidP="009F5C5E">
      <w:pPr>
        <w:rPr>
          <w:rFonts w:ascii="Arial" w:hAnsi="Arial" w:cs="Arial"/>
        </w:rPr>
        <w:sectPr w:rsidR="009668A1" w:rsidRPr="009668A1">
          <w:pgSz w:w="11900" w:h="16840"/>
          <w:pgMar w:top="1340" w:right="1360" w:bottom="960" w:left="1580" w:header="0" w:footer="778" w:gutter="0"/>
          <w:cols w:space="720"/>
        </w:sectPr>
      </w:pPr>
    </w:p>
    <w:p w:rsidR="009F5C5E" w:rsidRPr="009F5C5E" w:rsidRDefault="009F5C5E" w:rsidP="009F5C5E">
      <w:pPr>
        <w:rPr>
          <w:rFonts w:ascii="Arial" w:eastAsiaTheme="minorEastAsia" w:hAnsi="Arial" w:cs="Arial"/>
          <w:i/>
        </w:rPr>
      </w:pPr>
    </w:p>
    <w:p w:rsidR="009F5C5E" w:rsidRPr="00880AFE" w:rsidRDefault="009F5C5E" w:rsidP="00611617">
      <w:pPr>
        <w:rPr>
          <w:rFonts w:ascii="Arial" w:eastAsiaTheme="minorEastAsia" w:hAnsi="Arial" w:cs="Arial"/>
        </w:rPr>
      </w:pPr>
    </w:p>
    <w:sectPr w:rsidR="009F5C5E" w:rsidRPr="00880AFE" w:rsidSect="002063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06AD4"/>
    <w:multiLevelType w:val="hybridMultilevel"/>
    <w:tmpl w:val="0A888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37F"/>
    <w:rsid w:val="00012236"/>
    <w:rsid w:val="00050FEE"/>
    <w:rsid w:val="00075B33"/>
    <w:rsid w:val="000B1B89"/>
    <w:rsid w:val="001335C9"/>
    <w:rsid w:val="001517E6"/>
    <w:rsid w:val="00206321"/>
    <w:rsid w:val="002075B8"/>
    <w:rsid w:val="002217E6"/>
    <w:rsid w:val="00236E6E"/>
    <w:rsid w:val="002430BF"/>
    <w:rsid w:val="00304556"/>
    <w:rsid w:val="00307612"/>
    <w:rsid w:val="00307E39"/>
    <w:rsid w:val="00380883"/>
    <w:rsid w:val="003A0751"/>
    <w:rsid w:val="003B6D1D"/>
    <w:rsid w:val="004157C6"/>
    <w:rsid w:val="00445F93"/>
    <w:rsid w:val="004B1166"/>
    <w:rsid w:val="005A200E"/>
    <w:rsid w:val="005E2C85"/>
    <w:rsid w:val="00607D2E"/>
    <w:rsid w:val="00611617"/>
    <w:rsid w:val="00637414"/>
    <w:rsid w:val="0075037F"/>
    <w:rsid w:val="007E28DF"/>
    <w:rsid w:val="00880AFE"/>
    <w:rsid w:val="008C5AAC"/>
    <w:rsid w:val="00916C2B"/>
    <w:rsid w:val="00947472"/>
    <w:rsid w:val="00956AE6"/>
    <w:rsid w:val="009668A1"/>
    <w:rsid w:val="009E7F0C"/>
    <w:rsid w:val="009F5C5E"/>
    <w:rsid w:val="00A26304"/>
    <w:rsid w:val="00AB15C0"/>
    <w:rsid w:val="00B44C07"/>
    <w:rsid w:val="00B86CD6"/>
    <w:rsid w:val="00C31C4B"/>
    <w:rsid w:val="00C82DDB"/>
    <w:rsid w:val="00CA4341"/>
    <w:rsid w:val="00CB60AA"/>
    <w:rsid w:val="00D84EAC"/>
    <w:rsid w:val="00DA2EE0"/>
    <w:rsid w:val="00DF0927"/>
    <w:rsid w:val="00E03AE3"/>
    <w:rsid w:val="00EA0960"/>
    <w:rsid w:val="00EF7105"/>
    <w:rsid w:val="00F731C9"/>
    <w:rsid w:val="00F96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7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30BF"/>
    <w:rPr>
      <w:color w:val="808080"/>
    </w:rPr>
  </w:style>
  <w:style w:type="paragraph" w:styleId="a4">
    <w:name w:val="List Paragraph"/>
    <w:basedOn w:val="a"/>
    <w:uiPriority w:val="34"/>
    <w:qFormat/>
    <w:rsid w:val="00607D2E"/>
    <w:pPr>
      <w:ind w:left="720"/>
      <w:contextualSpacing/>
    </w:pPr>
  </w:style>
  <w:style w:type="table" w:styleId="a5">
    <w:name w:val="Table Grid"/>
    <w:basedOn w:val="a1"/>
    <w:uiPriority w:val="59"/>
    <w:rsid w:val="009F5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
    <w:uiPriority w:val="1"/>
    <w:qFormat/>
    <w:rsid w:val="009F5C5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har">
    <w:name w:val="Σώμα κειμένου Char"/>
    <w:basedOn w:val="a0"/>
    <w:link w:val="a6"/>
    <w:uiPriority w:val="1"/>
    <w:rsid w:val="009F5C5E"/>
    <w:rPr>
      <w:rFonts w:ascii="Times New Roman" w:eastAsia="Times New Roman" w:hAnsi="Times New Roman" w:cs="Times New Roman"/>
      <w:sz w:val="24"/>
      <w:szCs w:val="24"/>
      <w:lang w:val="en-US"/>
    </w:rPr>
  </w:style>
  <w:style w:type="paragraph" w:styleId="a7">
    <w:name w:val="Balloon Text"/>
    <w:basedOn w:val="a"/>
    <w:link w:val="Char0"/>
    <w:uiPriority w:val="99"/>
    <w:semiHidden/>
    <w:unhideWhenUsed/>
    <w:rsid w:val="00DF092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DF09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1522835">
      <w:bodyDiv w:val="1"/>
      <w:marLeft w:val="0"/>
      <w:marRight w:val="0"/>
      <w:marTop w:val="0"/>
      <w:marBottom w:val="0"/>
      <w:divBdr>
        <w:top w:val="none" w:sz="0" w:space="0" w:color="auto"/>
        <w:left w:val="none" w:sz="0" w:space="0" w:color="auto"/>
        <w:bottom w:val="none" w:sz="0" w:space="0" w:color="auto"/>
        <w:right w:val="none" w:sz="0" w:space="0" w:color="auto"/>
      </w:divBdr>
    </w:div>
    <w:div w:id="18430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15;&#953;&#969;&#961;&#947;&#959;&#962;\Desktop\Tension_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ri\Downloads\Team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solidFill>
                  <a:schemeClr val="tx1"/>
                </a:solidFill>
              </a:rPr>
              <a:t>Γενικό</a:t>
            </a:r>
            <a:r>
              <a:rPr lang="el-GR" baseline="0">
                <a:solidFill>
                  <a:schemeClr val="tx1"/>
                </a:solidFill>
              </a:rPr>
              <a:t> διάγραμμα τάσεων παραμορφώσεων</a:t>
            </a:r>
            <a:endParaRPr lang="en-US">
              <a:solidFill>
                <a:schemeClr val="tx1"/>
              </a:solidFill>
            </a:endParaRPr>
          </a:p>
        </c:rich>
      </c:tx>
      <c:spPr>
        <a:noFill/>
        <a:ln>
          <a:noFill/>
        </a:ln>
        <a:effectLst/>
      </c:spPr>
    </c:title>
    <c:plotArea>
      <c:layout>
        <c:manualLayout>
          <c:layoutTarget val="inner"/>
          <c:xMode val="edge"/>
          <c:yMode val="edge"/>
          <c:x val="0.10533092738407698"/>
          <c:y val="0.17171296296296301"/>
          <c:w val="0.8585579615048119"/>
          <c:h val="0.60250765529308858"/>
        </c:manualLayout>
      </c:layout>
      <c:lineChart>
        <c:grouping val="standard"/>
        <c:ser>
          <c:idx val="1"/>
          <c:order val="0"/>
          <c:tx>
            <c:strRef>
              <c:f>[Tension_2.xls]Φύλλο1!$B$2</c:f>
              <c:strCache>
                <c:ptCount val="1"/>
                <c:pt idx="0">
                  <c:v>P[kN]</c:v>
                </c:pt>
              </c:strCache>
            </c:strRef>
          </c:tx>
          <c:spPr>
            <a:ln w="28575" cap="rnd">
              <a:solidFill>
                <a:schemeClr val="accent2"/>
              </a:solidFill>
              <a:round/>
            </a:ln>
            <a:effectLst/>
          </c:spPr>
          <c:marker>
            <c:symbol val="none"/>
          </c:marker>
          <c:val>
            <c:numRef>
              <c:f>[Tension_2.xls]Φύλλο1!$B$3:$B$793</c:f>
              <c:numCache>
                <c:formatCode>0.000</c:formatCode>
                <c:ptCount val="791"/>
                <c:pt idx="0">
                  <c:v>0</c:v>
                </c:pt>
                <c:pt idx="1">
                  <c:v>2.993774598000001E-2</c:v>
                </c:pt>
                <c:pt idx="2">
                  <c:v>6.7359923549999964E-2</c:v>
                </c:pt>
                <c:pt idx="3">
                  <c:v>0.12723541551000006</c:v>
                </c:pt>
                <c:pt idx="4">
                  <c:v>0.14220428850000011</c:v>
                </c:pt>
                <c:pt idx="5">
                  <c:v>0.17214203448000004</c:v>
                </c:pt>
                <c:pt idx="6">
                  <c:v>0.16465759307999997</c:v>
                </c:pt>
                <c:pt idx="7">
                  <c:v>0.14968872009</c:v>
                </c:pt>
                <c:pt idx="8">
                  <c:v>0.18711090747000006</c:v>
                </c:pt>
                <c:pt idx="9">
                  <c:v>0.15717316149000007</c:v>
                </c:pt>
                <c:pt idx="10">
                  <c:v>0.16465759307999997</c:v>
                </c:pt>
                <c:pt idx="11">
                  <c:v>0.15717316149000007</c:v>
                </c:pt>
                <c:pt idx="12">
                  <c:v>0.17962646606999999</c:v>
                </c:pt>
                <c:pt idx="13">
                  <c:v>0.21704864364000001</c:v>
                </c:pt>
                <c:pt idx="14">
                  <c:v>0.25447083102000007</c:v>
                </c:pt>
                <c:pt idx="15">
                  <c:v>0.33679962755999998</c:v>
                </c:pt>
                <c:pt idx="16">
                  <c:v>0.38170623671999998</c:v>
                </c:pt>
                <c:pt idx="17">
                  <c:v>0.49397277924000033</c:v>
                </c:pt>
                <c:pt idx="18">
                  <c:v>0.5613327027899998</c:v>
                </c:pt>
                <c:pt idx="19">
                  <c:v>0.67359924531000026</c:v>
                </c:pt>
                <c:pt idx="20">
                  <c:v>0.73347473727000034</c:v>
                </c:pt>
                <c:pt idx="21">
                  <c:v>0.81580353380999993</c:v>
                </c:pt>
                <c:pt idx="22">
                  <c:v>0.86819458437000041</c:v>
                </c:pt>
                <c:pt idx="23">
                  <c:v>0.90561676193999985</c:v>
                </c:pt>
                <c:pt idx="24">
                  <c:v>0.96549225390000004</c:v>
                </c:pt>
                <c:pt idx="25">
                  <c:v>0.97297668549000038</c:v>
                </c:pt>
                <c:pt idx="26">
                  <c:v>0.99542999006999999</c:v>
                </c:pt>
                <c:pt idx="27">
                  <c:v>1.01039886306</c:v>
                </c:pt>
                <c:pt idx="28">
                  <c:v>1.0178833044600002</c:v>
                </c:pt>
                <c:pt idx="29">
                  <c:v>1.047821050439999</c:v>
                </c:pt>
                <c:pt idx="30">
                  <c:v>1.0927276596000002</c:v>
                </c:pt>
                <c:pt idx="31">
                  <c:v>1.1900253291300005</c:v>
                </c:pt>
                <c:pt idx="32">
                  <c:v>1.2349319480999996</c:v>
                </c:pt>
                <c:pt idx="33">
                  <c:v>1.3696517951999998</c:v>
                </c:pt>
                <c:pt idx="34">
                  <c:v>1.3995895411800001</c:v>
                </c:pt>
                <c:pt idx="35">
                  <c:v>1.5492782612700002</c:v>
                </c:pt>
                <c:pt idx="36">
                  <c:v>1.59418488024</c:v>
                </c:pt>
                <c:pt idx="37">
                  <c:v>1.7214202859399992</c:v>
                </c:pt>
                <c:pt idx="38">
                  <c:v>1.7738113463099994</c:v>
                </c:pt>
                <c:pt idx="39">
                  <c:v>1.86362457444</c:v>
                </c:pt>
                <c:pt idx="40">
                  <c:v>1.86362457444</c:v>
                </c:pt>
                <c:pt idx="41">
                  <c:v>1.9160156250000004</c:v>
                </c:pt>
                <c:pt idx="42">
                  <c:v>1.9384689393900005</c:v>
                </c:pt>
                <c:pt idx="43">
                  <c:v>1.9459533709800003</c:v>
                </c:pt>
                <c:pt idx="44">
                  <c:v>1.9459533709800003</c:v>
                </c:pt>
                <c:pt idx="45">
                  <c:v>1.9758911169600004</c:v>
                </c:pt>
                <c:pt idx="46">
                  <c:v>1.9983444215400008</c:v>
                </c:pt>
                <c:pt idx="47">
                  <c:v>2.103126532470001</c:v>
                </c:pt>
                <c:pt idx="48">
                  <c:v>2.133064268640001</c:v>
                </c:pt>
                <c:pt idx="49">
                  <c:v>2.2677841255500013</c:v>
                </c:pt>
                <c:pt idx="50">
                  <c:v>2.305206303119999</c:v>
                </c:pt>
                <c:pt idx="51">
                  <c:v>2.4773483277899997</c:v>
                </c:pt>
                <c:pt idx="52">
                  <c:v>2.5072860737700005</c:v>
                </c:pt>
                <c:pt idx="53">
                  <c:v>2.6794280984399999</c:v>
                </c:pt>
                <c:pt idx="54">
                  <c:v>2.7018814128300002</c:v>
                </c:pt>
                <c:pt idx="55">
                  <c:v>2.8066635139499989</c:v>
                </c:pt>
                <c:pt idx="56">
                  <c:v>2.8291168185300002</c:v>
                </c:pt>
                <c:pt idx="57">
                  <c:v>2.86653900591</c:v>
                </c:pt>
                <c:pt idx="58">
                  <c:v>2.86653900591</c:v>
                </c:pt>
                <c:pt idx="59">
                  <c:v>2.8964767518899999</c:v>
                </c:pt>
                <c:pt idx="60">
                  <c:v>2.8815078789000013</c:v>
                </c:pt>
                <c:pt idx="61">
                  <c:v>2.9114456150699985</c:v>
                </c:pt>
                <c:pt idx="62">
                  <c:v>2.9264144880600003</c:v>
                </c:pt>
                <c:pt idx="63">
                  <c:v>3.0012588530099991</c:v>
                </c:pt>
                <c:pt idx="64">
                  <c:v>3.0386810305800003</c:v>
                </c:pt>
                <c:pt idx="65">
                  <c:v>3.1659164460900002</c:v>
                </c:pt>
                <c:pt idx="66">
                  <c:v>3.2332763696400004</c:v>
                </c:pt>
                <c:pt idx="67">
                  <c:v>3.3605117851500013</c:v>
                </c:pt>
                <c:pt idx="68">
                  <c:v>3.427871708700001</c:v>
                </c:pt>
                <c:pt idx="69">
                  <c:v>3.5476226828100001</c:v>
                </c:pt>
                <c:pt idx="70">
                  <c:v>3.6224670477600012</c:v>
                </c:pt>
                <c:pt idx="71">
                  <c:v>3.7122802758900009</c:v>
                </c:pt>
                <c:pt idx="72">
                  <c:v>3.7497024534599999</c:v>
                </c:pt>
                <c:pt idx="73">
                  <c:v>3.8020935040199997</c:v>
                </c:pt>
                <c:pt idx="74">
                  <c:v>3.8095779454200001</c:v>
                </c:pt>
                <c:pt idx="75">
                  <c:v>3.8020935040199997</c:v>
                </c:pt>
                <c:pt idx="76">
                  <c:v>3.8095779454200001</c:v>
                </c:pt>
                <c:pt idx="77">
                  <c:v>3.8245468184100004</c:v>
                </c:pt>
                <c:pt idx="78">
                  <c:v>3.8470001229900004</c:v>
                </c:pt>
                <c:pt idx="79">
                  <c:v>3.8993911735499998</c:v>
                </c:pt>
                <c:pt idx="80">
                  <c:v>3.9592666655099991</c:v>
                </c:pt>
                <c:pt idx="81">
                  <c:v>4.0415954620500001</c:v>
                </c:pt>
                <c:pt idx="82">
                  <c:v>4.1314086901799998</c:v>
                </c:pt>
                <c:pt idx="83">
                  <c:v>4.2287063597099976</c:v>
                </c:pt>
                <c:pt idx="84">
                  <c:v>4.3409729022300008</c:v>
                </c:pt>
                <c:pt idx="85">
                  <c:v>4.4682083177400003</c:v>
                </c:pt>
                <c:pt idx="86">
                  <c:v>4.4981460637200001</c:v>
                </c:pt>
                <c:pt idx="87">
                  <c:v>4.6104125964299962</c:v>
                </c:pt>
                <c:pt idx="88">
                  <c:v>4.6178970378299979</c:v>
                </c:pt>
                <c:pt idx="89">
                  <c:v>4.6553192153999978</c:v>
                </c:pt>
                <c:pt idx="90">
                  <c:v>4.6628036567999969</c:v>
                </c:pt>
                <c:pt idx="91">
                  <c:v>4.6553192153999978</c:v>
                </c:pt>
                <c:pt idx="92">
                  <c:v>4.6553192153999978</c:v>
                </c:pt>
                <c:pt idx="93">
                  <c:v>4.6553192153999978</c:v>
                </c:pt>
                <c:pt idx="94">
                  <c:v>4.6553192153999978</c:v>
                </c:pt>
                <c:pt idx="95">
                  <c:v>4.6777725199799978</c:v>
                </c:pt>
                <c:pt idx="96">
                  <c:v>4.7226791389500002</c:v>
                </c:pt>
                <c:pt idx="97">
                  <c:v>4.8124923768899963</c:v>
                </c:pt>
                <c:pt idx="98">
                  <c:v>4.8573989860500006</c:v>
                </c:pt>
                <c:pt idx="99">
                  <c:v>4.9921188331499993</c:v>
                </c:pt>
                <c:pt idx="100">
                  <c:v>5.0220565791299965</c:v>
                </c:pt>
                <c:pt idx="101">
                  <c:v>5.1717452992199995</c:v>
                </c:pt>
                <c:pt idx="102">
                  <c:v>5.2241363497799957</c:v>
                </c:pt>
                <c:pt idx="103">
                  <c:v>5.3364028922999998</c:v>
                </c:pt>
                <c:pt idx="104">
                  <c:v>5.3364028922999998</c:v>
                </c:pt>
                <c:pt idx="105">
                  <c:v>5.4037628158500022</c:v>
                </c:pt>
                <c:pt idx="106">
                  <c:v>5.4112472572500003</c:v>
                </c:pt>
                <c:pt idx="107">
                  <c:v>5.3962783842600022</c:v>
                </c:pt>
                <c:pt idx="108">
                  <c:v>5.4037628158500022</c:v>
                </c:pt>
                <c:pt idx="109">
                  <c:v>5.3962783842600022</c:v>
                </c:pt>
                <c:pt idx="110">
                  <c:v>5.4262161302400003</c:v>
                </c:pt>
                <c:pt idx="111">
                  <c:v>5.4187316888400003</c:v>
                </c:pt>
                <c:pt idx="112">
                  <c:v>5.4561538762199993</c:v>
                </c:pt>
                <c:pt idx="113">
                  <c:v>5.5235137997699981</c:v>
                </c:pt>
                <c:pt idx="114">
                  <c:v>5.5908737233199997</c:v>
                </c:pt>
                <c:pt idx="115">
                  <c:v>5.6956558244399966</c:v>
                </c:pt>
                <c:pt idx="116">
                  <c:v>5.7555313163999964</c:v>
                </c:pt>
                <c:pt idx="117">
                  <c:v>5.8977355950899977</c:v>
                </c:pt>
                <c:pt idx="118">
                  <c:v>5.9501266456500002</c:v>
                </c:pt>
                <c:pt idx="119">
                  <c:v>6.0399398835899998</c:v>
                </c:pt>
                <c:pt idx="120">
                  <c:v>6.0923309341499978</c:v>
                </c:pt>
                <c:pt idx="121">
                  <c:v>6.1447219847100003</c:v>
                </c:pt>
                <c:pt idx="122">
                  <c:v>6.1671752990999957</c:v>
                </c:pt>
                <c:pt idx="123">
                  <c:v>6.1522064261099967</c:v>
                </c:pt>
                <c:pt idx="124">
                  <c:v>6.1522064261099967</c:v>
                </c:pt>
                <c:pt idx="125">
                  <c:v>6.1372375531199967</c:v>
                </c:pt>
                <c:pt idx="126">
                  <c:v>6.1671752990999957</c:v>
                </c:pt>
                <c:pt idx="127">
                  <c:v>6.1596908576999967</c:v>
                </c:pt>
                <c:pt idx="128">
                  <c:v>6.1821441622799966</c:v>
                </c:pt>
                <c:pt idx="129">
                  <c:v>6.2495040956399999</c:v>
                </c:pt>
                <c:pt idx="130">
                  <c:v>6.294410704799998</c:v>
                </c:pt>
                <c:pt idx="131">
                  <c:v>6.414161688720001</c:v>
                </c:pt>
                <c:pt idx="132">
                  <c:v>6.5039749168499963</c:v>
                </c:pt>
                <c:pt idx="133">
                  <c:v>6.6312103323599985</c:v>
                </c:pt>
                <c:pt idx="134">
                  <c:v>6.7060546875</c:v>
                </c:pt>
                <c:pt idx="135">
                  <c:v>6.8407745345999986</c:v>
                </c:pt>
                <c:pt idx="136">
                  <c:v>6.893165594970001</c:v>
                </c:pt>
                <c:pt idx="137">
                  <c:v>6.9754943915099998</c:v>
                </c:pt>
                <c:pt idx="138">
                  <c:v>7.0278854420699961</c:v>
                </c:pt>
                <c:pt idx="139">
                  <c:v>7.0727920512299995</c:v>
                </c:pt>
                <c:pt idx="140">
                  <c:v>7.0877609242199995</c:v>
                </c:pt>
                <c:pt idx="141">
                  <c:v>7.0952453656199985</c:v>
                </c:pt>
                <c:pt idx="142">
                  <c:v>7.1102142386099949</c:v>
                </c:pt>
                <c:pt idx="143">
                  <c:v>7.1251831115999975</c:v>
                </c:pt>
                <c:pt idx="144">
                  <c:v>7.1775741621599973</c:v>
                </c:pt>
                <c:pt idx="145">
                  <c:v>7.2224807713199963</c:v>
                </c:pt>
                <c:pt idx="146">
                  <c:v>7.2823562632799979</c:v>
                </c:pt>
                <c:pt idx="147">
                  <c:v>7.4021072373899974</c:v>
                </c:pt>
                <c:pt idx="148">
                  <c:v>7.484436033929998</c:v>
                </c:pt>
                <c:pt idx="149">
                  <c:v>7.6116714494400002</c:v>
                </c:pt>
                <c:pt idx="150">
                  <c:v>7.7314224235500033</c:v>
                </c:pt>
                <c:pt idx="151">
                  <c:v>7.8811111436400001</c:v>
                </c:pt>
                <c:pt idx="152">
                  <c:v>7.9484710671899972</c:v>
                </c:pt>
                <c:pt idx="153">
                  <c:v>8.0682220511100002</c:v>
                </c:pt>
                <c:pt idx="154">
                  <c:v>8.1206131016699992</c:v>
                </c:pt>
                <c:pt idx="155">
                  <c:v>8.1730041522300034</c:v>
                </c:pt>
                <c:pt idx="156">
                  <c:v>8.1954574568100043</c:v>
                </c:pt>
                <c:pt idx="157">
                  <c:v>8.1954574568100043</c:v>
                </c:pt>
                <c:pt idx="158">
                  <c:v>8.2253952027900006</c:v>
                </c:pt>
                <c:pt idx="159">
                  <c:v>8.2179107711999979</c:v>
                </c:pt>
                <c:pt idx="160">
                  <c:v>8.2553329487700022</c:v>
                </c:pt>
                <c:pt idx="161">
                  <c:v>8.3152084407300002</c:v>
                </c:pt>
                <c:pt idx="162">
                  <c:v>8.3675994912900027</c:v>
                </c:pt>
                <c:pt idx="163">
                  <c:v>8.4574127194200042</c:v>
                </c:pt>
                <c:pt idx="164">
                  <c:v>8.5322570843700003</c:v>
                </c:pt>
                <c:pt idx="165">
                  <c:v>8.6744613630599989</c:v>
                </c:pt>
                <c:pt idx="166">
                  <c:v>8.7717590325900012</c:v>
                </c:pt>
                <c:pt idx="167">
                  <c:v>8.9214477526800007</c:v>
                </c:pt>
                <c:pt idx="168">
                  <c:v>9.0636520411800028</c:v>
                </c:pt>
                <c:pt idx="169">
                  <c:v>9.1609497107100015</c:v>
                </c:pt>
                <c:pt idx="170">
                  <c:v>9.220825192859996</c:v>
                </c:pt>
                <c:pt idx="171">
                  <c:v>9.2657318118300047</c:v>
                </c:pt>
                <c:pt idx="172">
                  <c:v>9.3031539894000002</c:v>
                </c:pt>
                <c:pt idx="173">
                  <c:v>9.3106384308000028</c:v>
                </c:pt>
                <c:pt idx="174">
                  <c:v>9.3181228623900001</c:v>
                </c:pt>
                <c:pt idx="175">
                  <c:v>9.3106384308000028</c:v>
                </c:pt>
                <c:pt idx="176">
                  <c:v>9.33309173538</c:v>
                </c:pt>
                <c:pt idx="177">
                  <c:v>9.3854827859400043</c:v>
                </c:pt>
                <c:pt idx="178">
                  <c:v>9.422904973320005</c:v>
                </c:pt>
                <c:pt idx="179">
                  <c:v>9.542655947430001</c:v>
                </c:pt>
                <c:pt idx="180">
                  <c:v>9.6100158709800017</c:v>
                </c:pt>
                <c:pt idx="181">
                  <c:v>9.7522201594800002</c:v>
                </c:pt>
                <c:pt idx="182">
                  <c:v>9.8345489560200008</c:v>
                </c:pt>
                <c:pt idx="183">
                  <c:v>9.9692688031200003</c:v>
                </c:pt>
                <c:pt idx="184">
                  <c:v>10.059082031250004</c:v>
                </c:pt>
                <c:pt idx="185">
                  <c:v>10.156379700780001</c:v>
                </c:pt>
                <c:pt idx="186">
                  <c:v>10.20128631975</c:v>
                </c:pt>
                <c:pt idx="187">
                  <c:v>10.253677370310001</c:v>
                </c:pt>
                <c:pt idx="188">
                  <c:v>10.27613067489</c:v>
                </c:pt>
                <c:pt idx="189">
                  <c:v>10.298583989279999</c:v>
                </c:pt>
                <c:pt idx="190">
                  <c:v>10.291099547880002</c:v>
                </c:pt>
                <c:pt idx="191">
                  <c:v>10.298583989279999</c:v>
                </c:pt>
                <c:pt idx="192">
                  <c:v>10.283615116290001</c:v>
                </c:pt>
                <c:pt idx="193">
                  <c:v>10.328521735260001</c:v>
                </c:pt>
                <c:pt idx="194">
                  <c:v>10.343490598440006</c:v>
                </c:pt>
                <c:pt idx="195">
                  <c:v>10.440788267970001</c:v>
                </c:pt>
                <c:pt idx="196">
                  <c:v>10.508148191519998</c:v>
                </c:pt>
                <c:pt idx="197">
                  <c:v>10.62789917544</c:v>
                </c:pt>
                <c:pt idx="198">
                  <c:v>10.710227971979998</c:v>
                </c:pt>
                <c:pt idx="199">
                  <c:v>10.837463377680002</c:v>
                </c:pt>
                <c:pt idx="200">
                  <c:v>10.92727661562</c:v>
                </c:pt>
                <c:pt idx="201">
                  <c:v>11.039543158140003</c:v>
                </c:pt>
                <c:pt idx="202">
                  <c:v>11.099418640290001</c:v>
                </c:pt>
                <c:pt idx="203">
                  <c:v>11.15929413225</c:v>
                </c:pt>
                <c:pt idx="204">
                  <c:v>11.181747436830001</c:v>
                </c:pt>
                <c:pt idx="205">
                  <c:v>11.204200751219998</c:v>
                </c:pt>
                <c:pt idx="206">
                  <c:v>11.204200751219998</c:v>
                </c:pt>
                <c:pt idx="207">
                  <c:v>11.204200751219998</c:v>
                </c:pt>
                <c:pt idx="208">
                  <c:v>11.204200751219998</c:v>
                </c:pt>
                <c:pt idx="209">
                  <c:v>11.219169614400002</c:v>
                </c:pt>
                <c:pt idx="210">
                  <c:v>11.226654055800003</c:v>
                </c:pt>
                <c:pt idx="211">
                  <c:v>11.301498410940003</c:v>
                </c:pt>
                <c:pt idx="212">
                  <c:v>11.361373902899999</c:v>
                </c:pt>
                <c:pt idx="213">
                  <c:v>11.466156004020004</c:v>
                </c:pt>
                <c:pt idx="214">
                  <c:v>11.526031495980002</c:v>
                </c:pt>
                <c:pt idx="215">
                  <c:v>11.68320465747</c:v>
                </c:pt>
                <c:pt idx="216">
                  <c:v>11.765533454010004</c:v>
                </c:pt>
                <c:pt idx="217">
                  <c:v>11.877799986720003</c:v>
                </c:pt>
                <c:pt idx="218">
                  <c:v>11.94515991027</c:v>
                </c:pt>
                <c:pt idx="219">
                  <c:v>12.034973148209994</c:v>
                </c:pt>
                <c:pt idx="220">
                  <c:v>12.072395325780002</c:v>
                </c:pt>
                <c:pt idx="221">
                  <c:v>12.087364198769999</c:v>
                </c:pt>
                <c:pt idx="222">
                  <c:v>12.07987976718</c:v>
                </c:pt>
                <c:pt idx="223">
                  <c:v>12.09484863036</c:v>
                </c:pt>
                <c:pt idx="224">
                  <c:v>12.087364198769999</c:v>
                </c:pt>
                <c:pt idx="225">
                  <c:v>12.10233307176</c:v>
                </c:pt>
                <c:pt idx="226">
                  <c:v>12.09484863036</c:v>
                </c:pt>
                <c:pt idx="227">
                  <c:v>12.16220856372</c:v>
                </c:pt>
                <c:pt idx="228">
                  <c:v>12.192146299890004</c:v>
                </c:pt>
                <c:pt idx="229">
                  <c:v>12.296928410819998</c:v>
                </c:pt>
                <c:pt idx="230">
                  <c:v>12.356803892970005</c:v>
                </c:pt>
                <c:pt idx="231">
                  <c:v>12.499008181469998</c:v>
                </c:pt>
                <c:pt idx="232">
                  <c:v>12.588821409599998</c:v>
                </c:pt>
                <c:pt idx="233">
                  <c:v>12.708572393520001</c:v>
                </c:pt>
                <c:pt idx="234">
                  <c:v>12.768447875670002</c:v>
                </c:pt>
                <c:pt idx="235">
                  <c:v>12.873229986600002</c:v>
                </c:pt>
                <c:pt idx="236">
                  <c:v>12.90316772277</c:v>
                </c:pt>
                <c:pt idx="237">
                  <c:v>12.955558783140003</c:v>
                </c:pt>
                <c:pt idx="238">
                  <c:v>12.955558783140003</c:v>
                </c:pt>
                <c:pt idx="239">
                  <c:v>12.97801208772</c:v>
                </c:pt>
                <c:pt idx="240">
                  <c:v>12.948074341739998</c:v>
                </c:pt>
                <c:pt idx="241">
                  <c:v>12.948074341739998</c:v>
                </c:pt>
                <c:pt idx="242">
                  <c:v>12.970527646320004</c:v>
                </c:pt>
                <c:pt idx="243">
                  <c:v>12.99298096071</c:v>
                </c:pt>
                <c:pt idx="244">
                  <c:v>13.037887579680003</c:v>
                </c:pt>
                <c:pt idx="245">
                  <c:v>13.112731934820005</c:v>
                </c:pt>
                <c:pt idx="246">
                  <c:v>13.18009185837</c:v>
                </c:pt>
                <c:pt idx="247">
                  <c:v>13.292358400889997</c:v>
                </c:pt>
                <c:pt idx="248">
                  <c:v>13.36720275603</c:v>
                </c:pt>
                <c:pt idx="249">
                  <c:v>13.51689148593</c:v>
                </c:pt>
                <c:pt idx="250">
                  <c:v>13.569282536490006</c:v>
                </c:pt>
                <c:pt idx="251">
                  <c:v>13.666580206020006</c:v>
                </c:pt>
                <c:pt idx="252">
                  <c:v>13.741424561160001</c:v>
                </c:pt>
                <c:pt idx="253">
                  <c:v>13.808784484710001</c:v>
                </c:pt>
                <c:pt idx="254">
                  <c:v>13.823753357700003</c:v>
                </c:pt>
                <c:pt idx="255">
                  <c:v>13.831237799100002</c:v>
                </c:pt>
                <c:pt idx="256">
                  <c:v>13.831237799100002</c:v>
                </c:pt>
                <c:pt idx="257">
                  <c:v>13.81626892611</c:v>
                </c:pt>
                <c:pt idx="258">
                  <c:v>13.831237799100002</c:v>
                </c:pt>
                <c:pt idx="259">
                  <c:v>13.86117553527</c:v>
                </c:pt>
                <c:pt idx="260">
                  <c:v>13.876144408260005</c:v>
                </c:pt>
                <c:pt idx="261">
                  <c:v>13.913566595640006</c:v>
                </c:pt>
                <c:pt idx="262">
                  <c:v>13.980926519190003</c:v>
                </c:pt>
                <c:pt idx="263">
                  <c:v>14.055770874330005</c:v>
                </c:pt>
                <c:pt idx="264">
                  <c:v>14.175521848440003</c:v>
                </c:pt>
                <c:pt idx="265">
                  <c:v>14.28030395937</c:v>
                </c:pt>
                <c:pt idx="266">
                  <c:v>14.400054933480005</c:v>
                </c:pt>
                <c:pt idx="267">
                  <c:v>14.474899298430003</c:v>
                </c:pt>
                <c:pt idx="268">
                  <c:v>14.572196958150005</c:v>
                </c:pt>
                <c:pt idx="269">
                  <c:v>14.609619145530001</c:v>
                </c:pt>
                <c:pt idx="270">
                  <c:v>14.669494627680006</c:v>
                </c:pt>
                <c:pt idx="271">
                  <c:v>14.691947942069998</c:v>
                </c:pt>
                <c:pt idx="272">
                  <c:v>14.699432373660006</c:v>
                </c:pt>
                <c:pt idx="273">
                  <c:v>14.691947942069998</c:v>
                </c:pt>
                <c:pt idx="274">
                  <c:v>14.684463500670001</c:v>
                </c:pt>
                <c:pt idx="275">
                  <c:v>14.699432373660006</c:v>
                </c:pt>
                <c:pt idx="276">
                  <c:v>14.71440124665</c:v>
                </c:pt>
                <c:pt idx="277">
                  <c:v>14.75930786562</c:v>
                </c:pt>
                <c:pt idx="278">
                  <c:v>14.834152220760002</c:v>
                </c:pt>
                <c:pt idx="279">
                  <c:v>14.90899658571</c:v>
                </c:pt>
                <c:pt idx="280">
                  <c:v>15.021263128229998</c:v>
                </c:pt>
                <c:pt idx="281">
                  <c:v>15.088623051779999</c:v>
                </c:pt>
                <c:pt idx="282">
                  <c:v>15.22334289888</c:v>
                </c:pt>
                <c:pt idx="283">
                  <c:v>15.305671695420004</c:v>
                </c:pt>
                <c:pt idx="284">
                  <c:v>15.395484923550006</c:v>
                </c:pt>
                <c:pt idx="285">
                  <c:v>15.462844847100008</c:v>
                </c:pt>
                <c:pt idx="286">
                  <c:v>15.507751466069999</c:v>
                </c:pt>
                <c:pt idx="287">
                  <c:v>15.530204770649998</c:v>
                </c:pt>
                <c:pt idx="288">
                  <c:v>15.530204770649998</c:v>
                </c:pt>
                <c:pt idx="289">
                  <c:v>15.537689212050005</c:v>
                </c:pt>
                <c:pt idx="290">
                  <c:v>15.51523590747</c:v>
                </c:pt>
                <c:pt idx="291">
                  <c:v>15.530204770649998</c:v>
                </c:pt>
                <c:pt idx="292">
                  <c:v>15.537689212050005</c:v>
                </c:pt>
                <c:pt idx="293">
                  <c:v>15.560142516630004</c:v>
                </c:pt>
                <c:pt idx="294">
                  <c:v>15.620018008589998</c:v>
                </c:pt>
                <c:pt idx="295">
                  <c:v>15.679893500550001</c:v>
                </c:pt>
                <c:pt idx="296">
                  <c:v>15.792160033260002</c:v>
                </c:pt>
                <c:pt idx="297">
                  <c:v>15.874488829800004</c:v>
                </c:pt>
                <c:pt idx="298">
                  <c:v>15.986755372320005</c:v>
                </c:pt>
                <c:pt idx="299">
                  <c:v>16.076568610260001</c:v>
                </c:pt>
                <c:pt idx="300">
                  <c:v>16.181350711380009</c:v>
                </c:pt>
                <c:pt idx="301">
                  <c:v>16.24122619352999</c:v>
                </c:pt>
                <c:pt idx="302">
                  <c:v>16.301101685490007</c:v>
                </c:pt>
                <c:pt idx="303">
                  <c:v>16.33103943147</c:v>
                </c:pt>
                <c:pt idx="304">
                  <c:v>16.368461609040001</c:v>
                </c:pt>
                <c:pt idx="305">
                  <c:v>16.360977177450007</c:v>
                </c:pt>
                <c:pt idx="306">
                  <c:v>16.34600830446</c:v>
                </c:pt>
                <c:pt idx="307">
                  <c:v>16.360977177450007</c:v>
                </c:pt>
                <c:pt idx="308">
                  <c:v>16.360977177450007</c:v>
                </c:pt>
                <c:pt idx="309">
                  <c:v>16.38343048202999</c:v>
                </c:pt>
                <c:pt idx="310">
                  <c:v>16.413368228010007</c:v>
                </c:pt>
                <c:pt idx="311">
                  <c:v>16.465759278569976</c:v>
                </c:pt>
                <c:pt idx="312">
                  <c:v>16.548088075110002</c:v>
                </c:pt>
                <c:pt idx="313">
                  <c:v>16.630416871650002</c:v>
                </c:pt>
                <c:pt idx="314">
                  <c:v>16.750167845759993</c:v>
                </c:pt>
                <c:pt idx="315">
                  <c:v>16.832496642299994</c:v>
                </c:pt>
                <c:pt idx="316">
                  <c:v>16.952247626219993</c:v>
                </c:pt>
                <c:pt idx="317">
                  <c:v>17.027091981360002</c:v>
                </c:pt>
                <c:pt idx="318">
                  <c:v>17.116905219300005</c:v>
                </c:pt>
                <c:pt idx="319">
                  <c:v>17.161811828460007</c:v>
                </c:pt>
                <c:pt idx="320">
                  <c:v>17.161811828460007</c:v>
                </c:pt>
                <c:pt idx="321">
                  <c:v>17.206718447430003</c:v>
                </c:pt>
                <c:pt idx="322">
                  <c:v>17.191749574439985</c:v>
                </c:pt>
                <c:pt idx="323">
                  <c:v>17.184265142849998</c:v>
                </c:pt>
                <c:pt idx="324">
                  <c:v>17.176780701449999</c:v>
                </c:pt>
                <c:pt idx="325">
                  <c:v>17.19923400603</c:v>
                </c:pt>
                <c:pt idx="326">
                  <c:v>17.221687320420003</c:v>
                </c:pt>
                <c:pt idx="327">
                  <c:v>17.251625066399999</c:v>
                </c:pt>
                <c:pt idx="328">
                  <c:v>17.333953862940007</c:v>
                </c:pt>
                <c:pt idx="329">
                  <c:v>17.393829345090001</c:v>
                </c:pt>
                <c:pt idx="330">
                  <c:v>17.521064760600016</c:v>
                </c:pt>
                <c:pt idx="331">
                  <c:v>17.595909125549991</c:v>
                </c:pt>
                <c:pt idx="332">
                  <c:v>17.70817565826</c:v>
                </c:pt>
                <c:pt idx="333">
                  <c:v>17.805473327790001</c:v>
                </c:pt>
                <c:pt idx="334">
                  <c:v>17.925224301899991</c:v>
                </c:pt>
                <c:pt idx="335">
                  <c:v>17.962646489279983</c:v>
                </c:pt>
                <c:pt idx="336">
                  <c:v>18.007553098439999</c:v>
                </c:pt>
                <c:pt idx="337">
                  <c:v>18.007553098439999</c:v>
                </c:pt>
                <c:pt idx="338">
                  <c:v>18.000068666850016</c:v>
                </c:pt>
                <c:pt idx="339">
                  <c:v>17.992584235259987</c:v>
                </c:pt>
                <c:pt idx="340">
                  <c:v>17.992584235259987</c:v>
                </c:pt>
                <c:pt idx="341">
                  <c:v>17.977615362270001</c:v>
                </c:pt>
                <c:pt idx="342">
                  <c:v>18.022521971429985</c:v>
                </c:pt>
                <c:pt idx="343">
                  <c:v>18.052459717410009</c:v>
                </c:pt>
                <c:pt idx="344">
                  <c:v>18.119819640959999</c:v>
                </c:pt>
                <c:pt idx="345">
                  <c:v>18.18717956451</c:v>
                </c:pt>
                <c:pt idx="346">
                  <c:v>18.31441498002</c:v>
                </c:pt>
                <c:pt idx="347">
                  <c:v>18.396743776559987</c:v>
                </c:pt>
                <c:pt idx="348">
                  <c:v>18.501525877679988</c:v>
                </c:pt>
                <c:pt idx="349">
                  <c:v>18.576370242630002</c:v>
                </c:pt>
                <c:pt idx="350">
                  <c:v>18.666183470759993</c:v>
                </c:pt>
                <c:pt idx="351">
                  <c:v>18.72605896272</c:v>
                </c:pt>
                <c:pt idx="352">
                  <c:v>18.77845001327999</c:v>
                </c:pt>
                <c:pt idx="353">
                  <c:v>18.79341888626999</c:v>
                </c:pt>
                <c:pt idx="354">
                  <c:v>18.800903317860001</c:v>
                </c:pt>
                <c:pt idx="355">
                  <c:v>18.785934454680003</c:v>
                </c:pt>
                <c:pt idx="356">
                  <c:v>18.77845001327999</c:v>
                </c:pt>
                <c:pt idx="357">
                  <c:v>18.785934454680003</c:v>
                </c:pt>
                <c:pt idx="358">
                  <c:v>18.785934454680003</c:v>
                </c:pt>
                <c:pt idx="359">
                  <c:v>18.830841063840008</c:v>
                </c:pt>
                <c:pt idx="360">
                  <c:v>18.868263251219993</c:v>
                </c:pt>
                <c:pt idx="361">
                  <c:v>18.928138733369988</c:v>
                </c:pt>
                <c:pt idx="362">
                  <c:v>19.040405275889988</c:v>
                </c:pt>
                <c:pt idx="363">
                  <c:v>19.10776519944001</c:v>
                </c:pt>
                <c:pt idx="364">
                  <c:v>19.24248504653999</c:v>
                </c:pt>
                <c:pt idx="365">
                  <c:v>19.309844970090001</c:v>
                </c:pt>
                <c:pt idx="366">
                  <c:v>19.422111512610002</c:v>
                </c:pt>
                <c:pt idx="367">
                  <c:v>19.474502563169992</c:v>
                </c:pt>
                <c:pt idx="368">
                  <c:v>19.541862486719999</c:v>
                </c:pt>
                <c:pt idx="369">
                  <c:v>19.564315801110002</c:v>
                </c:pt>
                <c:pt idx="370">
                  <c:v>19.564315801110002</c:v>
                </c:pt>
                <c:pt idx="371">
                  <c:v>19.564315801110002</c:v>
                </c:pt>
                <c:pt idx="372">
                  <c:v>19.571800232699999</c:v>
                </c:pt>
                <c:pt idx="373">
                  <c:v>19.549346928119995</c:v>
                </c:pt>
                <c:pt idx="374">
                  <c:v>19.564315801110002</c:v>
                </c:pt>
                <c:pt idx="375">
                  <c:v>19.579284674099991</c:v>
                </c:pt>
                <c:pt idx="376">
                  <c:v>19.631675724660017</c:v>
                </c:pt>
                <c:pt idx="377">
                  <c:v>19.676582333819994</c:v>
                </c:pt>
                <c:pt idx="378">
                  <c:v>19.788848876339983</c:v>
                </c:pt>
                <c:pt idx="379">
                  <c:v>19.841239926900002</c:v>
                </c:pt>
                <c:pt idx="380">
                  <c:v>19.983444215399992</c:v>
                </c:pt>
                <c:pt idx="381">
                  <c:v>20.050804138949999</c:v>
                </c:pt>
                <c:pt idx="382">
                  <c:v>20.16307068147</c:v>
                </c:pt>
                <c:pt idx="383">
                  <c:v>20.237915036610008</c:v>
                </c:pt>
                <c:pt idx="384">
                  <c:v>20.29779052856999</c:v>
                </c:pt>
                <c:pt idx="385">
                  <c:v>20.32772827454999</c:v>
                </c:pt>
                <c:pt idx="386">
                  <c:v>20.320243833149988</c:v>
                </c:pt>
                <c:pt idx="387">
                  <c:v>20.32772827454999</c:v>
                </c:pt>
                <c:pt idx="388">
                  <c:v>20.320243833149988</c:v>
                </c:pt>
                <c:pt idx="389">
                  <c:v>20.305274969970004</c:v>
                </c:pt>
                <c:pt idx="390">
                  <c:v>20.32772827454999</c:v>
                </c:pt>
                <c:pt idx="391">
                  <c:v>20.312759401559994</c:v>
                </c:pt>
                <c:pt idx="392">
                  <c:v>20.365150452120002</c:v>
                </c:pt>
                <c:pt idx="393">
                  <c:v>20.402572629690003</c:v>
                </c:pt>
                <c:pt idx="394">
                  <c:v>20.492385867630002</c:v>
                </c:pt>
                <c:pt idx="395">
                  <c:v>20.567230222769997</c:v>
                </c:pt>
                <c:pt idx="396">
                  <c:v>20.686981206690007</c:v>
                </c:pt>
                <c:pt idx="397">
                  <c:v>20.761825561830001</c:v>
                </c:pt>
                <c:pt idx="398">
                  <c:v>20.86660767275999</c:v>
                </c:pt>
                <c:pt idx="399">
                  <c:v>20.948936469299998</c:v>
                </c:pt>
                <c:pt idx="400">
                  <c:v>21.016296392850009</c:v>
                </c:pt>
                <c:pt idx="401">
                  <c:v>21.038749697429999</c:v>
                </c:pt>
                <c:pt idx="402">
                  <c:v>21.083656316400003</c:v>
                </c:pt>
                <c:pt idx="403">
                  <c:v>21.068687443410003</c:v>
                </c:pt>
                <c:pt idx="404">
                  <c:v>21.083656316400003</c:v>
                </c:pt>
                <c:pt idx="405">
                  <c:v>21.068687443410003</c:v>
                </c:pt>
                <c:pt idx="406">
                  <c:v>21.068687443410003</c:v>
                </c:pt>
                <c:pt idx="407">
                  <c:v>21.076171875</c:v>
                </c:pt>
                <c:pt idx="408">
                  <c:v>21.076171875</c:v>
                </c:pt>
                <c:pt idx="409">
                  <c:v>21.12107849397001</c:v>
                </c:pt>
                <c:pt idx="410">
                  <c:v>21.195922849109998</c:v>
                </c:pt>
                <c:pt idx="411">
                  <c:v>21.25579834106999</c:v>
                </c:pt>
                <c:pt idx="412">
                  <c:v>21.375549315179985</c:v>
                </c:pt>
                <c:pt idx="413">
                  <c:v>21.45787811172001</c:v>
                </c:pt>
                <c:pt idx="414">
                  <c:v>21.577629095640006</c:v>
                </c:pt>
                <c:pt idx="415">
                  <c:v>21.637504577790001</c:v>
                </c:pt>
                <c:pt idx="416">
                  <c:v>21.727317815729997</c:v>
                </c:pt>
                <c:pt idx="417">
                  <c:v>21.779708866290004</c:v>
                </c:pt>
                <c:pt idx="418">
                  <c:v>21.832099916850005</c:v>
                </c:pt>
                <c:pt idx="419">
                  <c:v>21.832099916850005</c:v>
                </c:pt>
                <c:pt idx="420">
                  <c:v>21.817131043860005</c:v>
                </c:pt>
                <c:pt idx="421">
                  <c:v>21.80964661226999</c:v>
                </c:pt>
                <c:pt idx="422">
                  <c:v>21.817131043860005</c:v>
                </c:pt>
                <c:pt idx="423">
                  <c:v>21.80964661226999</c:v>
                </c:pt>
                <c:pt idx="424">
                  <c:v>21.832099916850005</c:v>
                </c:pt>
                <c:pt idx="425">
                  <c:v>21.83958434844001</c:v>
                </c:pt>
                <c:pt idx="426">
                  <c:v>21.921913144980003</c:v>
                </c:pt>
                <c:pt idx="427">
                  <c:v>21.951850890960007</c:v>
                </c:pt>
                <c:pt idx="428">
                  <c:v>22.086570738059997</c:v>
                </c:pt>
                <c:pt idx="429">
                  <c:v>22.168899534599991</c:v>
                </c:pt>
                <c:pt idx="430">
                  <c:v>22.281166077119991</c:v>
                </c:pt>
                <c:pt idx="431">
                  <c:v>22.348526000669999</c:v>
                </c:pt>
                <c:pt idx="432">
                  <c:v>22.438339238609998</c:v>
                </c:pt>
                <c:pt idx="433">
                  <c:v>22.51318359375</c:v>
                </c:pt>
                <c:pt idx="434">
                  <c:v>22.543121339729989</c:v>
                </c:pt>
                <c:pt idx="435">
                  <c:v>22.565574644309997</c:v>
                </c:pt>
                <c:pt idx="436">
                  <c:v>22.59551239028999</c:v>
                </c:pt>
                <c:pt idx="437">
                  <c:v>22.565574644309997</c:v>
                </c:pt>
                <c:pt idx="438">
                  <c:v>22.565574644309997</c:v>
                </c:pt>
                <c:pt idx="439">
                  <c:v>22.543121339729989</c:v>
                </c:pt>
                <c:pt idx="440">
                  <c:v>22.573059085710003</c:v>
                </c:pt>
                <c:pt idx="441">
                  <c:v>22.58054351729999</c:v>
                </c:pt>
                <c:pt idx="442">
                  <c:v>22.655387882250004</c:v>
                </c:pt>
                <c:pt idx="443">
                  <c:v>22.670356755240007</c:v>
                </c:pt>
                <c:pt idx="444">
                  <c:v>22.812561033929988</c:v>
                </c:pt>
                <c:pt idx="445">
                  <c:v>22.827529906919999</c:v>
                </c:pt>
                <c:pt idx="446">
                  <c:v>23.007156372990003</c:v>
                </c:pt>
                <c:pt idx="447">
                  <c:v>23.037094118970014</c:v>
                </c:pt>
                <c:pt idx="448">
                  <c:v>23.18678283905999</c:v>
                </c:pt>
                <c:pt idx="449">
                  <c:v>23.216720585039997</c:v>
                </c:pt>
                <c:pt idx="450">
                  <c:v>23.299049381579984</c:v>
                </c:pt>
                <c:pt idx="451">
                  <c:v>23.299049381579984</c:v>
                </c:pt>
                <c:pt idx="452">
                  <c:v>23.336471559150009</c:v>
                </c:pt>
                <c:pt idx="453">
                  <c:v>23.336471559150009</c:v>
                </c:pt>
                <c:pt idx="454">
                  <c:v>23.321502686159995</c:v>
                </c:pt>
                <c:pt idx="455">
                  <c:v>23.314018254570005</c:v>
                </c:pt>
                <c:pt idx="456">
                  <c:v>23.314018254570005</c:v>
                </c:pt>
                <c:pt idx="457">
                  <c:v>23.314018254570005</c:v>
                </c:pt>
                <c:pt idx="458">
                  <c:v>23.358924863730003</c:v>
                </c:pt>
                <c:pt idx="459">
                  <c:v>23.381378178120002</c:v>
                </c:pt>
                <c:pt idx="460">
                  <c:v>23.493644720640006</c:v>
                </c:pt>
                <c:pt idx="461">
                  <c:v>23.53106689821001</c:v>
                </c:pt>
                <c:pt idx="462">
                  <c:v>23.695724491290004</c:v>
                </c:pt>
                <c:pt idx="463">
                  <c:v>23.718177795870005</c:v>
                </c:pt>
                <c:pt idx="464">
                  <c:v>23.867866515960007</c:v>
                </c:pt>
                <c:pt idx="465">
                  <c:v>23.90528869352999</c:v>
                </c:pt>
                <c:pt idx="466">
                  <c:v>24.010070804460003</c:v>
                </c:pt>
                <c:pt idx="467">
                  <c:v>24.025039677449996</c:v>
                </c:pt>
                <c:pt idx="468">
                  <c:v>24.069946286609998</c:v>
                </c:pt>
                <c:pt idx="469">
                  <c:v>24.054977423430017</c:v>
                </c:pt>
                <c:pt idx="470">
                  <c:v>24.054977423430017</c:v>
                </c:pt>
                <c:pt idx="471">
                  <c:v>24.062461855019997</c:v>
                </c:pt>
                <c:pt idx="472">
                  <c:v>24.04000855044</c:v>
                </c:pt>
                <c:pt idx="473">
                  <c:v>24.04000855044</c:v>
                </c:pt>
                <c:pt idx="474">
                  <c:v>24.077430728010007</c:v>
                </c:pt>
                <c:pt idx="475">
                  <c:v>24.107368473990007</c:v>
                </c:pt>
                <c:pt idx="476">
                  <c:v>24.219635016510004</c:v>
                </c:pt>
                <c:pt idx="477">
                  <c:v>24.249572752679988</c:v>
                </c:pt>
                <c:pt idx="478">
                  <c:v>24.414230345759997</c:v>
                </c:pt>
                <c:pt idx="479">
                  <c:v>24.459136964729989</c:v>
                </c:pt>
                <c:pt idx="480">
                  <c:v>24.58637238023999</c:v>
                </c:pt>
                <c:pt idx="481">
                  <c:v>24.638763430800001</c:v>
                </c:pt>
                <c:pt idx="482">
                  <c:v>24.736061100330001</c:v>
                </c:pt>
                <c:pt idx="483">
                  <c:v>24.751029973319991</c:v>
                </c:pt>
                <c:pt idx="484">
                  <c:v>24.780967719300005</c:v>
                </c:pt>
                <c:pt idx="485">
                  <c:v>24.803421023880013</c:v>
                </c:pt>
                <c:pt idx="486">
                  <c:v>24.780967719300005</c:v>
                </c:pt>
                <c:pt idx="487">
                  <c:v>24.788452150890002</c:v>
                </c:pt>
                <c:pt idx="488">
                  <c:v>24.773483277899995</c:v>
                </c:pt>
                <c:pt idx="489">
                  <c:v>24.765998846309991</c:v>
                </c:pt>
                <c:pt idx="490">
                  <c:v>24.803421023880013</c:v>
                </c:pt>
                <c:pt idx="491">
                  <c:v>24.818389896870002</c:v>
                </c:pt>
                <c:pt idx="492">
                  <c:v>24.908203125</c:v>
                </c:pt>
                <c:pt idx="493">
                  <c:v>24.945625302569983</c:v>
                </c:pt>
                <c:pt idx="494">
                  <c:v>25.080345159480004</c:v>
                </c:pt>
                <c:pt idx="495">
                  <c:v>25.147705083030004</c:v>
                </c:pt>
                <c:pt idx="496">
                  <c:v>25.289909361719996</c:v>
                </c:pt>
                <c:pt idx="497">
                  <c:v>25.327331549100002</c:v>
                </c:pt>
                <c:pt idx="498">
                  <c:v>25.39469147265001</c:v>
                </c:pt>
                <c:pt idx="499">
                  <c:v>25.529411319750004</c:v>
                </c:pt>
                <c:pt idx="500">
                  <c:v>25.611740116290012</c:v>
                </c:pt>
                <c:pt idx="501">
                  <c:v>33.111145023209993</c:v>
                </c:pt>
                <c:pt idx="502">
                  <c:v>36.636314391630002</c:v>
                </c:pt>
                <c:pt idx="503">
                  <c:v>34.884956359709982</c:v>
                </c:pt>
                <c:pt idx="504">
                  <c:v>34.884956359709982</c:v>
                </c:pt>
                <c:pt idx="505">
                  <c:v>34.982254029239982</c:v>
                </c:pt>
                <c:pt idx="506">
                  <c:v>34.465827945420003</c:v>
                </c:pt>
                <c:pt idx="507">
                  <c:v>34.420921326450021</c:v>
                </c:pt>
                <c:pt idx="508">
                  <c:v>34.450859072429999</c:v>
                </c:pt>
                <c:pt idx="509">
                  <c:v>34.667907716070012</c:v>
                </c:pt>
                <c:pt idx="510">
                  <c:v>34.660423284480011</c:v>
                </c:pt>
                <c:pt idx="511">
                  <c:v>34.346076971309998</c:v>
                </c:pt>
                <c:pt idx="512">
                  <c:v>34.458343504020007</c:v>
                </c:pt>
                <c:pt idx="513">
                  <c:v>34.503250122990003</c:v>
                </c:pt>
                <c:pt idx="514">
                  <c:v>34.316139225330005</c:v>
                </c:pt>
                <c:pt idx="515">
                  <c:v>34.263748174770015</c:v>
                </c:pt>
                <c:pt idx="516">
                  <c:v>34.435890199439996</c:v>
                </c:pt>
                <c:pt idx="517">
                  <c:v>34.435890199439996</c:v>
                </c:pt>
                <c:pt idx="518">
                  <c:v>34.533187868970003</c:v>
                </c:pt>
                <c:pt idx="519">
                  <c:v>34.929862978680006</c:v>
                </c:pt>
                <c:pt idx="520">
                  <c:v>35.042129521200003</c:v>
                </c:pt>
                <c:pt idx="521">
                  <c:v>34.742752081020015</c:v>
                </c:pt>
                <c:pt idx="522">
                  <c:v>34.637969970090005</c:v>
                </c:pt>
                <c:pt idx="523">
                  <c:v>34.907409674099995</c:v>
                </c:pt>
                <c:pt idx="524">
                  <c:v>35.012191775219996</c:v>
                </c:pt>
                <c:pt idx="525">
                  <c:v>35.087036130360005</c:v>
                </c:pt>
                <c:pt idx="526">
                  <c:v>34.944831851669974</c:v>
                </c:pt>
                <c:pt idx="527">
                  <c:v>34.99722290223</c:v>
                </c:pt>
                <c:pt idx="528">
                  <c:v>34.855018613730003</c:v>
                </c:pt>
                <c:pt idx="529">
                  <c:v>34.241294860380002</c:v>
                </c:pt>
                <c:pt idx="530">
                  <c:v>34.248779301780012</c:v>
                </c:pt>
                <c:pt idx="531">
                  <c:v>34.802627563169992</c:v>
                </c:pt>
                <c:pt idx="532">
                  <c:v>35.274147037830005</c:v>
                </c:pt>
                <c:pt idx="533">
                  <c:v>35.670822147540008</c:v>
                </c:pt>
                <c:pt idx="534">
                  <c:v>36.254608154910002</c:v>
                </c:pt>
                <c:pt idx="535">
                  <c:v>36.666252137610002</c:v>
                </c:pt>
                <c:pt idx="536">
                  <c:v>36.808456426110006</c:v>
                </c:pt>
                <c:pt idx="537">
                  <c:v>36.898269654239982</c:v>
                </c:pt>
                <c:pt idx="538">
                  <c:v>37.317398068530004</c:v>
                </c:pt>
                <c:pt idx="539">
                  <c:v>37.594322204130016</c:v>
                </c:pt>
                <c:pt idx="540">
                  <c:v>37.631744391510004</c:v>
                </c:pt>
                <c:pt idx="541">
                  <c:v>37.773948670200006</c:v>
                </c:pt>
                <c:pt idx="542">
                  <c:v>38.133201602339994</c:v>
                </c:pt>
                <c:pt idx="543">
                  <c:v>38.357734677569994</c:v>
                </c:pt>
                <c:pt idx="544">
                  <c:v>38.335281372989996</c:v>
                </c:pt>
                <c:pt idx="545">
                  <c:v>38.529876712050012</c:v>
                </c:pt>
                <c:pt idx="546">
                  <c:v>38.881645202789997</c:v>
                </c:pt>
                <c:pt idx="547">
                  <c:v>38.986427313719986</c:v>
                </c:pt>
                <c:pt idx="548">
                  <c:v>38.956489567739972</c:v>
                </c:pt>
                <c:pt idx="549">
                  <c:v>39.173538211380013</c:v>
                </c:pt>
                <c:pt idx="550">
                  <c:v>39.525306702120034</c:v>
                </c:pt>
                <c:pt idx="551">
                  <c:v>39.577697752679981</c:v>
                </c:pt>
                <c:pt idx="552">
                  <c:v>39.562728879690006</c:v>
                </c:pt>
                <c:pt idx="553">
                  <c:v>39.802230837720003</c:v>
                </c:pt>
                <c:pt idx="554">
                  <c:v>40.064186100330005</c:v>
                </c:pt>
                <c:pt idx="555">
                  <c:v>40.071670531920006</c:v>
                </c:pt>
                <c:pt idx="556">
                  <c:v>40.086639404910002</c:v>
                </c:pt>
                <c:pt idx="557">
                  <c:v>40.386016845090005</c:v>
                </c:pt>
                <c:pt idx="558">
                  <c:v>40.573127752560005</c:v>
                </c:pt>
                <c:pt idx="559">
                  <c:v>40.483314514620005</c:v>
                </c:pt>
                <c:pt idx="560">
                  <c:v>40.580612184150013</c:v>
                </c:pt>
                <c:pt idx="561">
                  <c:v>40.909929763949997</c:v>
                </c:pt>
                <c:pt idx="562">
                  <c:v>40.992256166850012</c:v>
                </c:pt>
                <c:pt idx="563">
                  <c:v>40.924893849660002</c:v>
                </c:pt>
                <c:pt idx="564">
                  <c:v>41.044644823769985</c:v>
                </c:pt>
                <c:pt idx="565">
                  <c:v>41.344022263949995</c:v>
                </c:pt>
                <c:pt idx="566">
                  <c:v>41.396415708150016</c:v>
                </c:pt>
                <c:pt idx="567">
                  <c:v>41.306602480020004</c:v>
                </c:pt>
                <c:pt idx="568">
                  <c:v>41.493710984040014</c:v>
                </c:pt>
                <c:pt idx="569">
                  <c:v>41.733212942070026</c:v>
                </c:pt>
                <c:pt idx="570">
                  <c:v>41.695793158140013</c:v>
                </c:pt>
                <c:pt idx="571">
                  <c:v>41.658373364400013</c:v>
                </c:pt>
                <c:pt idx="572">
                  <c:v>41.882901662160002</c:v>
                </c:pt>
                <c:pt idx="573">
                  <c:v>42.092465864400012</c:v>
                </c:pt>
                <c:pt idx="574">
                  <c:v>42.010139471309998</c:v>
                </c:pt>
                <c:pt idx="575">
                  <c:v>42.002652636270014</c:v>
                </c:pt>
                <c:pt idx="576">
                  <c:v>42.27957916551</c:v>
                </c:pt>
                <c:pt idx="577">
                  <c:v>42.376879228680004</c:v>
                </c:pt>
                <c:pt idx="578">
                  <c:v>42.264610292520025</c:v>
                </c:pt>
                <c:pt idx="579">
                  <c:v>42.369392393640005</c:v>
                </c:pt>
                <c:pt idx="580">
                  <c:v>42.638832097650003</c:v>
                </c:pt>
                <c:pt idx="581">
                  <c:v>42.601407516629997</c:v>
                </c:pt>
                <c:pt idx="582">
                  <c:v>42.496630202790001</c:v>
                </c:pt>
                <c:pt idx="583">
                  <c:v>42.728645325780015</c:v>
                </c:pt>
                <c:pt idx="584">
                  <c:v>42.908271791849998</c:v>
                </c:pt>
                <c:pt idx="585">
                  <c:v>42.833427426899995</c:v>
                </c:pt>
                <c:pt idx="586">
                  <c:v>42.788520817740007</c:v>
                </c:pt>
                <c:pt idx="587">
                  <c:v>43.035509601000001</c:v>
                </c:pt>
                <c:pt idx="588">
                  <c:v>43.125322829130035</c:v>
                </c:pt>
                <c:pt idx="589">
                  <c:v>43.005571855020001</c:v>
                </c:pt>
                <c:pt idx="590">
                  <c:v>43.065447346980015</c:v>
                </c:pt>
                <c:pt idx="591">
                  <c:v>43.29746246997</c:v>
                </c:pt>
                <c:pt idx="592">
                  <c:v>43.327400206140005</c:v>
                </c:pt>
                <c:pt idx="593">
                  <c:v>43.185198321090013</c:v>
                </c:pt>
                <c:pt idx="594">
                  <c:v>43.319913380910002</c:v>
                </c:pt>
                <c:pt idx="595">
                  <c:v>43.521995545200006</c:v>
                </c:pt>
                <c:pt idx="596">
                  <c:v>43.507026672209996</c:v>
                </c:pt>
                <c:pt idx="597">
                  <c:v>43.387275698099998</c:v>
                </c:pt>
                <c:pt idx="598">
                  <c:v>43.521995545200006</c:v>
                </c:pt>
                <c:pt idx="599">
                  <c:v>43.731559757249997</c:v>
                </c:pt>
                <c:pt idx="600">
                  <c:v>43.679166313050011</c:v>
                </c:pt>
                <c:pt idx="601">
                  <c:v>43.574388989399999</c:v>
                </c:pt>
                <c:pt idx="602">
                  <c:v>43.724077719300006</c:v>
                </c:pt>
                <c:pt idx="603">
                  <c:v>43.918668261269985</c:v>
                </c:pt>
                <c:pt idx="604">
                  <c:v>43.821372985380009</c:v>
                </c:pt>
                <c:pt idx="605">
                  <c:v>43.746528630240007</c:v>
                </c:pt>
                <c:pt idx="606">
                  <c:v>43.948606007249985</c:v>
                </c:pt>
                <c:pt idx="607">
                  <c:v>44.068356981360012</c:v>
                </c:pt>
                <c:pt idx="608">
                  <c:v>43.911186223319994</c:v>
                </c:pt>
                <c:pt idx="609">
                  <c:v>43.888730515289993</c:v>
                </c:pt>
                <c:pt idx="610">
                  <c:v>44.128232473320004</c:v>
                </c:pt>
                <c:pt idx="611">
                  <c:v>44.173143879570006</c:v>
                </c:pt>
                <c:pt idx="612">
                  <c:v>44.023455159480001</c:v>
                </c:pt>
                <c:pt idx="613">
                  <c:v>44.075843816400003</c:v>
                </c:pt>
                <c:pt idx="614">
                  <c:v>44.270439145650002</c:v>
                </c:pt>
                <c:pt idx="615">
                  <c:v>44.262957107700011</c:v>
                </c:pt>
                <c:pt idx="616">
                  <c:v>44.120750425560011</c:v>
                </c:pt>
                <c:pt idx="617">
                  <c:v>44.285408018640005</c:v>
                </c:pt>
                <c:pt idx="618">
                  <c:v>44.4276099135</c:v>
                </c:pt>
                <c:pt idx="619">
                  <c:v>44.285408018640005</c:v>
                </c:pt>
                <c:pt idx="620">
                  <c:v>44.247983447429995</c:v>
                </c:pt>
                <c:pt idx="621">
                  <c:v>44.442583573769994</c:v>
                </c:pt>
                <c:pt idx="622">
                  <c:v>44.554847722649974</c:v>
                </c:pt>
                <c:pt idx="623">
                  <c:v>44.382708081810001</c:v>
                </c:pt>
                <c:pt idx="624">
                  <c:v>44.360252383590002</c:v>
                </c:pt>
                <c:pt idx="625">
                  <c:v>44.569816595639999</c:v>
                </c:pt>
                <c:pt idx="626">
                  <c:v>44.629692077790004</c:v>
                </c:pt>
                <c:pt idx="627">
                  <c:v>44.487485395649983</c:v>
                </c:pt>
                <c:pt idx="628">
                  <c:v>44.457547659479985</c:v>
                </c:pt>
                <c:pt idx="629">
                  <c:v>44.622210039840013</c:v>
                </c:pt>
                <c:pt idx="630">
                  <c:v>44.73447418872</c:v>
                </c:pt>
                <c:pt idx="631">
                  <c:v>44.607236379570004</c:v>
                </c:pt>
                <c:pt idx="632">
                  <c:v>44.539878849660006</c:v>
                </c:pt>
                <c:pt idx="633">
                  <c:v>44.682085531800006</c:v>
                </c:pt>
                <c:pt idx="634">
                  <c:v>44.816800581809979</c:v>
                </c:pt>
                <c:pt idx="635">
                  <c:v>44.749443051899995</c:v>
                </c:pt>
                <c:pt idx="636">
                  <c:v>44.614723204800001</c:v>
                </c:pt>
                <c:pt idx="637">
                  <c:v>44.712023267970011</c:v>
                </c:pt>
                <c:pt idx="638">
                  <c:v>44.884162908810005</c:v>
                </c:pt>
                <c:pt idx="639">
                  <c:v>44.824287416849984</c:v>
                </c:pt>
                <c:pt idx="640">
                  <c:v>44.689567569749983</c:v>
                </c:pt>
                <c:pt idx="641">
                  <c:v>44.764411924890013</c:v>
                </c:pt>
                <c:pt idx="642">
                  <c:v>44.936551565729999</c:v>
                </c:pt>
                <c:pt idx="643">
                  <c:v>44.936551565729999</c:v>
                </c:pt>
                <c:pt idx="644">
                  <c:v>44.771898759930004</c:v>
                </c:pt>
                <c:pt idx="645">
                  <c:v>44.786862845639995</c:v>
                </c:pt>
                <c:pt idx="646">
                  <c:v>44.959007263949985</c:v>
                </c:pt>
                <c:pt idx="647">
                  <c:v>44.996427047880005</c:v>
                </c:pt>
                <c:pt idx="648">
                  <c:v>44.809318543860002</c:v>
                </c:pt>
                <c:pt idx="649">
                  <c:v>44.839256289840002</c:v>
                </c:pt>
                <c:pt idx="650">
                  <c:v>45.018882755909999</c:v>
                </c:pt>
                <c:pt idx="651">
                  <c:v>45.041338454130006</c:v>
                </c:pt>
                <c:pt idx="652">
                  <c:v>44.876676073769985</c:v>
                </c:pt>
                <c:pt idx="653">
                  <c:v>44.876676073769985</c:v>
                </c:pt>
                <c:pt idx="654">
                  <c:v>45.048820501889999</c:v>
                </c:pt>
                <c:pt idx="655">
                  <c:v>45.108695984040011</c:v>
                </c:pt>
                <c:pt idx="656">
                  <c:v>44.959007263949985</c:v>
                </c:pt>
                <c:pt idx="657">
                  <c:v>44.899131781800001</c:v>
                </c:pt>
                <c:pt idx="658">
                  <c:v>45.063789365070001</c:v>
                </c:pt>
                <c:pt idx="659">
                  <c:v>45.146115767970016</c:v>
                </c:pt>
                <c:pt idx="660">
                  <c:v>45.003913882920017</c:v>
                </c:pt>
                <c:pt idx="661">
                  <c:v>44.951525226000001</c:v>
                </c:pt>
                <c:pt idx="662">
                  <c:v>45.071276200110006</c:v>
                </c:pt>
                <c:pt idx="663">
                  <c:v>45.191027174220004</c:v>
                </c:pt>
                <c:pt idx="664">
                  <c:v>45.041338454130006</c:v>
                </c:pt>
                <c:pt idx="665">
                  <c:v>44.951525226000001</c:v>
                </c:pt>
                <c:pt idx="666">
                  <c:v>45.093727111050001</c:v>
                </c:pt>
                <c:pt idx="667">
                  <c:v>45.198509221980025</c:v>
                </c:pt>
                <c:pt idx="668">
                  <c:v>45.101213946090013</c:v>
                </c:pt>
                <c:pt idx="669">
                  <c:v>44.996427047880005</c:v>
                </c:pt>
                <c:pt idx="670">
                  <c:v>45.08624028581999</c:v>
                </c:pt>
                <c:pt idx="671">
                  <c:v>45.228446958150016</c:v>
                </c:pt>
                <c:pt idx="672">
                  <c:v>45.138633730020025</c:v>
                </c:pt>
                <c:pt idx="673">
                  <c:v>45.003913882920017</c:v>
                </c:pt>
                <c:pt idx="674">
                  <c:v>45.071276200110006</c:v>
                </c:pt>
                <c:pt idx="675">
                  <c:v>45.213478094970014</c:v>
                </c:pt>
                <c:pt idx="676">
                  <c:v>45.161089438050006</c:v>
                </c:pt>
                <c:pt idx="677">
                  <c:v>45.048820501889999</c:v>
                </c:pt>
                <c:pt idx="678">
                  <c:v>45.071276200110006</c:v>
                </c:pt>
                <c:pt idx="679">
                  <c:v>45.183540348990022</c:v>
                </c:pt>
                <c:pt idx="680">
                  <c:v>45.220964920200011</c:v>
                </c:pt>
                <c:pt idx="681">
                  <c:v>45.08624028581999</c:v>
                </c:pt>
                <c:pt idx="682">
                  <c:v>45.026364793860004</c:v>
                </c:pt>
                <c:pt idx="683">
                  <c:v>45.153602603009993</c:v>
                </c:pt>
                <c:pt idx="684">
                  <c:v>45.243415831140013</c:v>
                </c:pt>
                <c:pt idx="685">
                  <c:v>45.101213946090013</c:v>
                </c:pt>
                <c:pt idx="686">
                  <c:v>45.041338454130006</c:v>
                </c:pt>
                <c:pt idx="687">
                  <c:v>45.183540348990022</c:v>
                </c:pt>
                <c:pt idx="688">
                  <c:v>45.228446958150016</c:v>
                </c:pt>
                <c:pt idx="689">
                  <c:v>45.101213946090013</c:v>
                </c:pt>
                <c:pt idx="690">
                  <c:v>45.033851628900003</c:v>
                </c:pt>
                <c:pt idx="691">
                  <c:v>45.146115767970016</c:v>
                </c:pt>
                <c:pt idx="692">
                  <c:v>45.235929005910002</c:v>
                </c:pt>
                <c:pt idx="693">
                  <c:v>45.168571476000011</c:v>
                </c:pt>
                <c:pt idx="694">
                  <c:v>45.026364793860004</c:v>
                </c:pt>
                <c:pt idx="695">
                  <c:v>45.071276200110006</c:v>
                </c:pt>
                <c:pt idx="696">
                  <c:v>45.213478094970014</c:v>
                </c:pt>
                <c:pt idx="697">
                  <c:v>45.138633730020025</c:v>
                </c:pt>
                <c:pt idx="698">
                  <c:v>45.011400708149999</c:v>
                </c:pt>
                <c:pt idx="699">
                  <c:v>45.063789365070001</c:v>
                </c:pt>
                <c:pt idx="700">
                  <c:v>45.213478094970014</c:v>
                </c:pt>
                <c:pt idx="701">
                  <c:v>45.116178031800011</c:v>
                </c:pt>
                <c:pt idx="702">
                  <c:v>45.003913882920017</c:v>
                </c:pt>
                <c:pt idx="703">
                  <c:v>45.071276200110006</c:v>
                </c:pt>
                <c:pt idx="704">
                  <c:v>45.183540348990022</c:v>
                </c:pt>
                <c:pt idx="705">
                  <c:v>45.093727111050001</c:v>
                </c:pt>
                <c:pt idx="706">
                  <c:v>44.966489301899998</c:v>
                </c:pt>
                <c:pt idx="707">
                  <c:v>45.101213946090013</c:v>
                </c:pt>
                <c:pt idx="708">
                  <c:v>45.161089438050006</c:v>
                </c:pt>
                <c:pt idx="709">
                  <c:v>45.026364793860004</c:v>
                </c:pt>
                <c:pt idx="710">
                  <c:v>44.951525226000001</c:v>
                </c:pt>
                <c:pt idx="711">
                  <c:v>45.108695984040011</c:v>
                </c:pt>
                <c:pt idx="712">
                  <c:v>45.116178031800011</c:v>
                </c:pt>
                <c:pt idx="713">
                  <c:v>44.951525226000001</c:v>
                </c:pt>
                <c:pt idx="714">
                  <c:v>44.929069517970007</c:v>
                </c:pt>
                <c:pt idx="715">
                  <c:v>45.08624028581999</c:v>
                </c:pt>
                <c:pt idx="716">
                  <c:v>45.048820501889999</c:v>
                </c:pt>
                <c:pt idx="717">
                  <c:v>44.90661381975</c:v>
                </c:pt>
                <c:pt idx="718">
                  <c:v>44.94403839096001</c:v>
                </c:pt>
                <c:pt idx="719">
                  <c:v>45.063789365070001</c:v>
                </c:pt>
                <c:pt idx="720">
                  <c:v>44.981462971980001</c:v>
                </c:pt>
                <c:pt idx="721">
                  <c:v>44.839256289840002</c:v>
                </c:pt>
                <c:pt idx="722">
                  <c:v>44.951525226000001</c:v>
                </c:pt>
                <c:pt idx="723">
                  <c:v>45.011400708149999</c:v>
                </c:pt>
                <c:pt idx="724">
                  <c:v>44.84673832779</c:v>
                </c:pt>
                <c:pt idx="725">
                  <c:v>44.786862845639995</c:v>
                </c:pt>
                <c:pt idx="726">
                  <c:v>44.891649734040001</c:v>
                </c:pt>
                <c:pt idx="727">
                  <c:v>44.929069517970007</c:v>
                </c:pt>
                <c:pt idx="728">
                  <c:v>44.809318543860002</c:v>
                </c:pt>
                <c:pt idx="729">
                  <c:v>44.704536442740007</c:v>
                </c:pt>
                <c:pt idx="730">
                  <c:v>44.786862845639995</c:v>
                </c:pt>
                <c:pt idx="731">
                  <c:v>44.884162908810005</c:v>
                </c:pt>
                <c:pt idx="732">
                  <c:v>44.756925099660002</c:v>
                </c:pt>
                <c:pt idx="733">
                  <c:v>44.637174125550011</c:v>
                </c:pt>
                <c:pt idx="734">
                  <c:v>44.719505315730011</c:v>
                </c:pt>
                <c:pt idx="735">
                  <c:v>44.786862845639995</c:v>
                </c:pt>
                <c:pt idx="736">
                  <c:v>44.622210039840013</c:v>
                </c:pt>
                <c:pt idx="737">
                  <c:v>44.524909976670003</c:v>
                </c:pt>
                <c:pt idx="738">
                  <c:v>44.569816595639999</c:v>
                </c:pt>
                <c:pt idx="739">
                  <c:v>44.667111861720002</c:v>
                </c:pt>
                <c:pt idx="740">
                  <c:v>44.554847722649974</c:v>
                </c:pt>
                <c:pt idx="741">
                  <c:v>44.390190129570016</c:v>
                </c:pt>
                <c:pt idx="742">
                  <c:v>44.330314637610002</c:v>
                </c:pt>
                <c:pt idx="743">
                  <c:v>44.442583573769994</c:v>
                </c:pt>
                <c:pt idx="744">
                  <c:v>44.405159002560012</c:v>
                </c:pt>
                <c:pt idx="745">
                  <c:v>44.218045701450002</c:v>
                </c:pt>
                <c:pt idx="746">
                  <c:v>44.128232473320004</c:v>
                </c:pt>
                <c:pt idx="747">
                  <c:v>44.165657044530015</c:v>
                </c:pt>
                <c:pt idx="748">
                  <c:v>44.165657044530015</c:v>
                </c:pt>
                <c:pt idx="749">
                  <c:v>44.023455159480001</c:v>
                </c:pt>
                <c:pt idx="750">
                  <c:v>43.821372985380009</c:v>
                </c:pt>
                <c:pt idx="751">
                  <c:v>43.798917287160016</c:v>
                </c:pt>
                <c:pt idx="752">
                  <c:v>43.836341858369998</c:v>
                </c:pt>
                <c:pt idx="753">
                  <c:v>43.679166313050011</c:v>
                </c:pt>
                <c:pt idx="754">
                  <c:v>43.447151190060005</c:v>
                </c:pt>
                <c:pt idx="755">
                  <c:v>43.417213444080005</c:v>
                </c:pt>
                <c:pt idx="756">
                  <c:v>43.424700269310001</c:v>
                </c:pt>
                <c:pt idx="757">
                  <c:v>43.222618105020025</c:v>
                </c:pt>
                <c:pt idx="758">
                  <c:v>42.990598194750014</c:v>
                </c:pt>
                <c:pt idx="759">
                  <c:v>42.938209537830005</c:v>
                </c:pt>
                <c:pt idx="760">
                  <c:v>42.91575862689001</c:v>
                </c:pt>
                <c:pt idx="761">
                  <c:v>42.706194414840006</c:v>
                </c:pt>
                <c:pt idx="762">
                  <c:v>42.459205631580005</c:v>
                </c:pt>
                <c:pt idx="763">
                  <c:v>42.399330139620012</c:v>
                </c:pt>
                <c:pt idx="764">
                  <c:v>42.346941482699975</c:v>
                </c:pt>
                <c:pt idx="765">
                  <c:v>42.152341356360004</c:v>
                </c:pt>
                <c:pt idx="766">
                  <c:v>41.845481878229997</c:v>
                </c:pt>
                <c:pt idx="767">
                  <c:v>41.793088424220002</c:v>
                </c:pt>
                <c:pt idx="768">
                  <c:v>41.703275196090011</c:v>
                </c:pt>
                <c:pt idx="769">
                  <c:v>41.433835501889995</c:v>
                </c:pt>
                <c:pt idx="770">
                  <c:v>41.156913759930006</c:v>
                </c:pt>
                <c:pt idx="771">
                  <c:v>41.08206939498001</c:v>
                </c:pt>
                <c:pt idx="772">
                  <c:v>40.939867509929996</c:v>
                </c:pt>
                <c:pt idx="773">
                  <c:v>40.580612184150013</c:v>
                </c:pt>
                <c:pt idx="774">
                  <c:v>40.386016845090005</c:v>
                </c:pt>
                <c:pt idx="775">
                  <c:v>40.296203616960014</c:v>
                </c:pt>
                <c:pt idx="776">
                  <c:v>40.064186100330005</c:v>
                </c:pt>
                <c:pt idx="777">
                  <c:v>39.682479863609998</c:v>
                </c:pt>
                <c:pt idx="778">
                  <c:v>39.547760016510004</c:v>
                </c:pt>
                <c:pt idx="779">
                  <c:v>39.390586855020004</c:v>
                </c:pt>
                <c:pt idx="780">
                  <c:v>39.008880618300005</c:v>
                </c:pt>
                <c:pt idx="781">
                  <c:v>38.724472051110006</c:v>
                </c:pt>
                <c:pt idx="782">
                  <c:v>38.589752204010011</c:v>
                </c:pt>
                <c:pt idx="783">
                  <c:v>38.305343627010004</c:v>
                </c:pt>
                <c:pt idx="784">
                  <c:v>37.901184085709978</c:v>
                </c:pt>
                <c:pt idx="785">
                  <c:v>37.714073188050001</c:v>
                </c:pt>
                <c:pt idx="786">
                  <c:v>37.482055661609998</c:v>
                </c:pt>
                <c:pt idx="787">
                  <c:v>37.085380551899995</c:v>
                </c:pt>
                <c:pt idx="788">
                  <c:v>36.703674315180002</c:v>
                </c:pt>
                <c:pt idx="789">
                  <c:v>36.494110112940021</c:v>
                </c:pt>
                <c:pt idx="790">
                  <c:v>36.217185977339994</c:v>
                </c:pt>
              </c:numCache>
            </c:numRef>
          </c:val>
          <c:extLst xmlns:c16r2="http://schemas.microsoft.com/office/drawing/2015/06/chart">
            <c:ext xmlns:c16="http://schemas.microsoft.com/office/drawing/2014/chart" uri="{C3380CC4-5D6E-409C-BE32-E72D297353CC}">
              <c16:uniqueId val="{00000000-530F-4323-BBBC-6286E1861909}"/>
            </c:ext>
          </c:extLst>
        </c:ser>
        <c:marker val="1"/>
        <c:axId val="78475264"/>
        <c:axId val="78479744"/>
      </c:lineChart>
      <c:catAx>
        <c:axId val="78475264"/>
        <c:scaling>
          <c:orientation val="minMax"/>
        </c:scaling>
        <c:axPos val="b"/>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79744"/>
        <c:crosses val="autoZero"/>
        <c:auto val="1"/>
        <c:lblAlgn val="ctr"/>
        <c:lblOffset val="100"/>
      </c:catAx>
      <c:valAx>
        <c:axId val="78479744"/>
        <c:scaling>
          <c:orientation val="minMax"/>
        </c:scaling>
        <c:axPos val="l"/>
        <c:majorGridlines>
          <c:spPr>
            <a:ln w="9525" cap="flat" cmpd="sng" algn="ctr">
              <a:solidFill>
                <a:schemeClr val="tx1">
                  <a:lumMod val="15000"/>
                  <a:lumOff val="85000"/>
                </a:schemeClr>
              </a:solidFill>
              <a:round/>
            </a:ln>
            <a:effectLst/>
          </c:spPr>
        </c:majorGridlines>
        <c:numFmt formatCode="0.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752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9"/>
  <c:chart>
    <c:plotArea>
      <c:layout/>
      <c:scatterChart>
        <c:scatterStyle val="smoothMarker"/>
        <c:ser>
          <c:idx val="0"/>
          <c:order val="0"/>
          <c:xVal>
            <c:numRef>
              <c:f>'[Team_2.xlsx]2'!$H$2:$H$20</c:f>
              <c:numCache>
                <c:formatCode>General</c:formatCode>
                <c:ptCount val="19"/>
                <c:pt idx="0">
                  <c:v>0</c:v>
                </c:pt>
                <c:pt idx="1">
                  <c:v>7.6000000000000017E-3</c:v>
                </c:pt>
                <c:pt idx="2">
                  <c:v>1.4000000000000002E-2</c:v>
                </c:pt>
                <c:pt idx="3">
                  <c:v>3.0000000000000002E-2</c:v>
                </c:pt>
                <c:pt idx="4">
                  <c:v>4.0400000000000012E-2</c:v>
                </c:pt>
                <c:pt idx="5">
                  <c:v>4.7700000000000027E-2</c:v>
                </c:pt>
                <c:pt idx="6">
                  <c:v>6.6900000000000001E-2</c:v>
                </c:pt>
                <c:pt idx="7">
                  <c:v>8.6100000000000024E-2</c:v>
                </c:pt>
                <c:pt idx="8">
                  <c:v>0.10300000000000002</c:v>
                </c:pt>
                <c:pt idx="9">
                  <c:v>0.12200000000000003</c:v>
                </c:pt>
                <c:pt idx="10">
                  <c:v>0.14100000000000001</c:v>
                </c:pt>
                <c:pt idx="11">
                  <c:v>0.15900000000000006</c:v>
                </c:pt>
                <c:pt idx="12">
                  <c:v>0.17900000000000005</c:v>
                </c:pt>
                <c:pt idx="13">
                  <c:v>0.19600000000000001</c:v>
                </c:pt>
                <c:pt idx="14">
                  <c:v>0.22500000000000001</c:v>
                </c:pt>
                <c:pt idx="15">
                  <c:v>0.25600000000000001</c:v>
                </c:pt>
                <c:pt idx="16">
                  <c:v>0.28600000000000009</c:v>
                </c:pt>
                <c:pt idx="17">
                  <c:v>0.30500000000000016</c:v>
                </c:pt>
                <c:pt idx="18">
                  <c:v>0.31600000000000011</c:v>
                </c:pt>
              </c:numCache>
            </c:numRef>
          </c:xVal>
          <c:yVal>
            <c:numRef>
              <c:f>'[Team_2.xlsx]2'!$I$2:$I$20</c:f>
              <c:numCache>
                <c:formatCode>General</c:formatCode>
                <c:ptCount val="19"/>
                <c:pt idx="0">
                  <c:v>0</c:v>
                </c:pt>
                <c:pt idx="1">
                  <c:v>2.7500000000000021E-8</c:v>
                </c:pt>
                <c:pt idx="2">
                  <c:v>5.0000000000000037E-8</c:v>
                </c:pt>
                <c:pt idx="3">
                  <c:v>1.0100000000000008E-7</c:v>
                </c:pt>
                <c:pt idx="4">
                  <c:v>1.310000000000001E-7</c:v>
                </c:pt>
                <c:pt idx="5">
                  <c:v>1.5200000000000012E-7</c:v>
                </c:pt>
                <c:pt idx="6">
                  <c:v>2.0200000000000017E-7</c:v>
                </c:pt>
                <c:pt idx="7">
                  <c:v>2.5100000000000012E-7</c:v>
                </c:pt>
                <c:pt idx="8">
                  <c:v>2.8800000000000014E-7</c:v>
                </c:pt>
                <c:pt idx="9">
                  <c:v>3.2300000000000023E-7</c:v>
                </c:pt>
                <c:pt idx="10">
                  <c:v>3.5300000000000016E-7</c:v>
                </c:pt>
                <c:pt idx="11">
                  <c:v>3.7800000000000029E-7</c:v>
                </c:pt>
                <c:pt idx="12">
                  <c:v>3.9800000000000026E-7</c:v>
                </c:pt>
                <c:pt idx="13">
                  <c:v>4.0900000000000023E-7</c:v>
                </c:pt>
                <c:pt idx="14">
                  <c:v>4.2600000000000024E-7</c:v>
                </c:pt>
                <c:pt idx="15">
                  <c:v>4.4200000000000044E-7</c:v>
                </c:pt>
                <c:pt idx="16">
                  <c:v>4.5100000000000032E-7</c:v>
                </c:pt>
                <c:pt idx="17">
                  <c:v>4.3500000000000023E-7</c:v>
                </c:pt>
                <c:pt idx="18">
                  <c:v>4.1500000000000021E-7</c:v>
                </c:pt>
              </c:numCache>
            </c:numRef>
          </c:yVal>
          <c:smooth val="1"/>
          <c:extLst xmlns:c16r2="http://schemas.microsoft.com/office/drawing/2015/06/chart">
            <c:ext xmlns:c16="http://schemas.microsoft.com/office/drawing/2014/chart" uri="{C3380CC4-5D6E-409C-BE32-E72D297353CC}">
              <c16:uniqueId val="{00000000-9016-427D-B78F-5A21CFBD2133}"/>
            </c:ext>
          </c:extLst>
        </c:ser>
        <c:axId val="92141056"/>
        <c:axId val="92142976"/>
      </c:scatterChart>
      <c:valAx>
        <c:axId val="92141056"/>
        <c:scaling>
          <c:orientation val="minMax"/>
        </c:scaling>
        <c:axPos val="b"/>
        <c:numFmt formatCode="General" sourceLinked="1"/>
        <c:tickLblPos val="nextTo"/>
        <c:crossAx val="92142976"/>
        <c:crosses val="autoZero"/>
        <c:crossBetween val="midCat"/>
      </c:valAx>
      <c:valAx>
        <c:axId val="92142976"/>
        <c:scaling>
          <c:orientation val="minMax"/>
        </c:scaling>
        <c:axPos val="l"/>
        <c:majorGridlines/>
        <c:numFmt formatCode="General" sourceLinked="1"/>
        <c:tickLblPos val="nextTo"/>
        <c:crossAx val="92141056"/>
        <c:crosses val="autoZero"/>
        <c:crossBetween val="midCat"/>
      </c:valAx>
    </c:plotArea>
    <c:legend>
      <c:legendPos val="r"/>
    </c:legend>
    <c:plotVisOnly val="1"/>
    <c:dispBlanksAs val="gap"/>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55C7-75FC-423B-BDFB-289D4D00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2417</Words>
  <Characters>13780</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Κ</dc:creator>
  <cp:keywords/>
  <dc:description/>
  <cp:lastModifiedBy>Alex</cp:lastModifiedBy>
  <cp:revision>22</cp:revision>
  <dcterms:created xsi:type="dcterms:W3CDTF">2017-11-01T13:05:00Z</dcterms:created>
  <dcterms:modified xsi:type="dcterms:W3CDTF">2019-01-15T23:52:00Z</dcterms:modified>
</cp:coreProperties>
</file>