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95F6AE" w14:textId="77777777" w:rsidR="00E12148" w:rsidRDefault="00E12148" w:rsidP="00E12148">
      <w:pPr>
        <w:pStyle w:val="a3"/>
        <w:jc w:val="center"/>
        <w:rPr>
          <w:rFonts w:ascii="Arial" w:hAnsi="Arial" w:cs="Arial"/>
          <w:sz w:val="40"/>
          <w:szCs w:val="40"/>
          <w:lang w:val="el-GR"/>
        </w:rPr>
      </w:pPr>
      <w:r>
        <w:rPr>
          <w:noProof/>
        </w:rPr>
        <w:drawing>
          <wp:anchor distT="0" distB="0" distL="114300" distR="114300" simplePos="0" relativeHeight="251659264" behindDoc="0" locked="0" layoutInCell="1" allowOverlap="1" wp14:anchorId="1546B507" wp14:editId="549B831E">
            <wp:simplePos x="0" y="0"/>
            <wp:positionH relativeFrom="margin">
              <wp:posOffset>-457200</wp:posOffset>
            </wp:positionH>
            <wp:positionV relativeFrom="paragraph">
              <wp:posOffset>-358140</wp:posOffset>
            </wp:positionV>
            <wp:extent cx="624840" cy="1042002"/>
            <wp:effectExtent l="0" t="0" r="3810" b="6350"/>
            <wp:wrapNone/>
            <wp:docPr id="224" name="Εικόνα 224"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τθψ"/>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8381" t="6786" r="20458"/>
                    <a:stretch/>
                  </pic:blipFill>
                  <pic:spPr bwMode="auto">
                    <a:xfrm>
                      <a:off x="0" y="0"/>
                      <a:ext cx="624840" cy="104200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B063F">
        <w:rPr>
          <w:rFonts w:ascii="Arial" w:hAnsi="Arial" w:cs="Arial"/>
          <w:sz w:val="40"/>
          <w:szCs w:val="40"/>
          <w:lang w:val="el-GR"/>
        </w:rPr>
        <w:t>ΠΟΛΥΤΕΧΝΕΙΟ ΚΡΗΤΗΣ</w:t>
      </w:r>
    </w:p>
    <w:p w14:paraId="1F2523F1" w14:textId="77777777" w:rsidR="00E12148" w:rsidRPr="00992044" w:rsidRDefault="00E12148" w:rsidP="00E12148">
      <w:pPr>
        <w:pStyle w:val="a3"/>
        <w:jc w:val="center"/>
        <w:rPr>
          <w:rFonts w:ascii="Arial" w:hAnsi="Arial" w:cs="Arial"/>
          <w:sz w:val="40"/>
          <w:szCs w:val="40"/>
          <w:lang w:val="el-GR"/>
        </w:rPr>
      </w:pPr>
      <w:r>
        <w:rPr>
          <w:rFonts w:ascii="Arial" w:hAnsi="Arial" w:cs="Arial"/>
          <w:sz w:val="40"/>
          <w:szCs w:val="40"/>
          <w:lang w:val="el-GR"/>
        </w:rPr>
        <w:t xml:space="preserve">  </w:t>
      </w:r>
      <w:r w:rsidRPr="007B063F">
        <w:rPr>
          <w:rFonts w:ascii="Arial" w:hAnsi="Arial" w:cs="Arial"/>
          <w:sz w:val="40"/>
          <w:szCs w:val="40"/>
          <w:lang w:val="el-GR"/>
        </w:rPr>
        <w:t>ΤΜΗΜΑ</w:t>
      </w:r>
      <w:r>
        <w:rPr>
          <w:rFonts w:ascii="Arial" w:hAnsi="Arial" w:cs="Arial"/>
          <w:sz w:val="40"/>
          <w:szCs w:val="40"/>
          <w:lang w:val="el-GR"/>
        </w:rPr>
        <w:t xml:space="preserve"> </w:t>
      </w:r>
      <w:r w:rsidRPr="007B063F">
        <w:rPr>
          <w:rFonts w:ascii="Arial" w:hAnsi="Arial" w:cs="Arial"/>
          <w:sz w:val="40"/>
          <w:szCs w:val="40"/>
          <w:lang w:val="el-GR"/>
        </w:rPr>
        <w:t>ΜΗΧΑΝΙΚΩΝ ΠΕΡΙΒΑΛΛΟΝΤΟΣ</w:t>
      </w:r>
      <w:r w:rsidRPr="007B063F">
        <w:rPr>
          <w:lang w:val="el-GR"/>
        </w:rPr>
        <w:t xml:space="preserve">  </w:t>
      </w:r>
    </w:p>
    <w:p w14:paraId="6EE086E6" w14:textId="77777777" w:rsidR="00E12148" w:rsidRDefault="00E12148" w:rsidP="00E12148">
      <w:pPr>
        <w:pStyle w:val="a3"/>
        <w:spacing w:before="1540" w:after="240"/>
        <w:jc w:val="center"/>
        <w:rPr>
          <w:color w:val="4472C4" w:themeColor="accent1"/>
        </w:rPr>
      </w:pPr>
      <w:r>
        <w:rPr>
          <w:noProof/>
          <w:color w:val="4472C4" w:themeColor="accent1"/>
        </w:rPr>
        <w:drawing>
          <wp:inline distT="0" distB="0" distL="0" distR="0" wp14:anchorId="6D01EADD" wp14:editId="7D9C1FBC">
            <wp:extent cx="1417320" cy="750898"/>
            <wp:effectExtent l="0" t="0" r="0" b="0"/>
            <wp:docPr id="143" name="Εικόνα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p w14:paraId="556EB60C" w14:textId="77777777" w:rsidR="005A7417" w:rsidRDefault="005A7417" w:rsidP="00E12148">
      <w:pPr>
        <w:pStyle w:val="a3"/>
        <w:spacing w:before="480"/>
        <w:jc w:val="center"/>
        <w:rPr>
          <w:rStyle w:val="Char1"/>
        </w:rPr>
      </w:pPr>
      <w:r w:rsidRPr="005A7417">
        <w:rPr>
          <w:rStyle w:val="Char1"/>
        </w:rPr>
        <w:t>Χαρακτηριστικές καμπύλες Φωτοβολταϊκού πλαισίου</w:t>
      </w:r>
    </w:p>
    <w:p w14:paraId="52A55116" w14:textId="197C6D02" w:rsidR="00E12148" w:rsidRDefault="005A7417" w:rsidP="00E12148">
      <w:pPr>
        <w:pStyle w:val="a3"/>
        <w:spacing w:before="480"/>
        <w:jc w:val="center"/>
        <w:rPr>
          <w:color w:val="4472C4" w:themeColor="accent1"/>
        </w:rPr>
      </w:pPr>
      <w:r>
        <w:t xml:space="preserve"> </w:t>
      </w:r>
      <w:r w:rsidR="00E12148">
        <w:rPr>
          <w:noProof/>
          <w:color w:val="4472C4" w:themeColor="accent1"/>
        </w:rPr>
        <w:drawing>
          <wp:inline distT="0" distB="0" distL="0" distR="0" wp14:anchorId="697A6E73" wp14:editId="18EC150F">
            <wp:extent cx="758952" cy="478932"/>
            <wp:effectExtent l="0" t="0" r="3175" b="0"/>
            <wp:docPr id="144" name="Εικόνα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2B248891" w14:textId="77777777" w:rsidR="00E12148" w:rsidRDefault="00E12148" w:rsidP="00E12148"/>
    <w:p w14:paraId="7E5295FA" w14:textId="77777777" w:rsidR="00E12148" w:rsidRDefault="00E12148" w:rsidP="00E12148"/>
    <w:p w14:paraId="4150A00A" w14:textId="77777777" w:rsidR="00E12148" w:rsidRDefault="00E12148" w:rsidP="00E12148"/>
    <w:p w14:paraId="4D18822A" w14:textId="77777777" w:rsidR="00E12148" w:rsidRDefault="00E12148" w:rsidP="00E12148"/>
    <w:tbl>
      <w:tblPr>
        <w:tblpPr w:leftFromText="180" w:rightFromText="180" w:vertAnchor="text" w:horzAnchor="margin" w:tblpXSpec="center" w:tblpY="105"/>
        <w:tblW w:w="884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422"/>
        <w:gridCol w:w="4423"/>
      </w:tblGrid>
      <w:tr w:rsidR="00E12148" w:rsidRPr="005A7417" w14:paraId="65E93D31" w14:textId="77777777" w:rsidTr="001938EC">
        <w:trPr>
          <w:trHeight w:val="380"/>
        </w:trPr>
        <w:tc>
          <w:tcPr>
            <w:tcW w:w="8845" w:type="dxa"/>
            <w:gridSpan w:val="2"/>
          </w:tcPr>
          <w:p w14:paraId="404659A1" w14:textId="77777777" w:rsidR="00E12148" w:rsidRPr="00F75FFA" w:rsidRDefault="00E12148" w:rsidP="001938EC">
            <w:pPr>
              <w:pStyle w:val="TableContents"/>
              <w:jc w:val="center"/>
              <w:rPr>
                <w:rFonts w:ascii="Arial" w:hAnsi="Arial" w:cs="Arial"/>
                <w:iCs/>
                <w:sz w:val="28"/>
                <w:szCs w:val="28"/>
              </w:rPr>
            </w:pPr>
            <w:r>
              <w:rPr>
                <w:rFonts w:ascii="Arial" w:hAnsi="Arial" w:cs="Arial"/>
                <w:b/>
                <w:bCs/>
                <w:iCs/>
                <w:sz w:val="28"/>
                <w:szCs w:val="28"/>
              </w:rPr>
              <w:t>Μάθημα: Τεχνολογίες Ενέργειας και Περιβάλλοντος</w:t>
            </w:r>
          </w:p>
        </w:tc>
      </w:tr>
      <w:tr w:rsidR="00E12148" w:rsidRPr="00F75FFA" w14:paraId="4DCD972C" w14:textId="77777777" w:rsidTr="001938EC">
        <w:trPr>
          <w:trHeight w:val="380"/>
        </w:trPr>
        <w:tc>
          <w:tcPr>
            <w:tcW w:w="4422" w:type="dxa"/>
          </w:tcPr>
          <w:p w14:paraId="3FDD7A7C" w14:textId="77777777" w:rsidR="00E12148" w:rsidRPr="00F75FFA" w:rsidRDefault="00E12148" w:rsidP="001938EC">
            <w:pPr>
              <w:pStyle w:val="TableContents"/>
              <w:rPr>
                <w:rFonts w:ascii="Arial" w:hAnsi="Arial" w:cs="Arial"/>
                <w:iCs/>
                <w:sz w:val="28"/>
                <w:szCs w:val="28"/>
              </w:rPr>
            </w:pPr>
            <w:r w:rsidRPr="00F75FFA">
              <w:rPr>
                <w:rFonts w:ascii="Arial" w:hAnsi="Arial" w:cs="Arial"/>
                <w:iCs/>
                <w:sz w:val="28"/>
                <w:szCs w:val="28"/>
              </w:rPr>
              <w:t>Ονοματεπώνυμο &amp; ΑΜ Φοιτητή</w:t>
            </w:r>
          </w:p>
        </w:tc>
        <w:tc>
          <w:tcPr>
            <w:tcW w:w="4423" w:type="dxa"/>
          </w:tcPr>
          <w:p w14:paraId="2EB0C04A" w14:textId="77777777" w:rsidR="00E12148" w:rsidRPr="00F75FFA" w:rsidRDefault="00E12148" w:rsidP="001938EC">
            <w:pPr>
              <w:pStyle w:val="TableContents"/>
              <w:rPr>
                <w:rFonts w:ascii="Arial" w:hAnsi="Arial" w:cs="Arial"/>
                <w:iCs/>
                <w:sz w:val="28"/>
                <w:szCs w:val="28"/>
              </w:rPr>
            </w:pPr>
            <w:r w:rsidRPr="00F75FFA">
              <w:rPr>
                <w:rFonts w:ascii="Arial" w:hAnsi="Arial" w:cs="Arial"/>
                <w:iCs/>
                <w:sz w:val="28"/>
                <w:szCs w:val="28"/>
              </w:rPr>
              <w:t>Κυριακή Θεοχάρη  2018050043</w:t>
            </w:r>
          </w:p>
        </w:tc>
      </w:tr>
      <w:tr w:rsidR="00E12148" w:rsidRPr="00F75FFA" w14:paraId="7D166211" w14:textId="77777777" w:rsidTr="001938EC">
        <w:trPr>
          <w:trHeight w:val="380"/>
        </w:trPr>
        <w:tc>
          <w:tcPr>
            <w:tcW w:w="4422" w:type="dxa"/>
          </w:tcPr>
          <w:p w14:paraId="632D46FA" w14:textId="77777777" w:rsidR="00E12148" w:rsidRPr="00F75FFA" w:rsidRDefault="00E12148" w:rsidP="001938EC">
            <w:pPr>
              <w:pStyle w:val="TableContents"/>
              <w:rPr>
                <w:rFonts w:ascii="Arial" w:hAnsi="Arial" w:cs="Arial"/>
                <w:iCs/>
                <w:sz w:val="28"/>
                <w:szCs w:val="28"/>
              </w:rPr>
            </w:pPr>
            <w:r w:rsidRPr="00F75FFA">
              <w:rPr>
                <w:rFonts w:ascii="Arial" w:hAnsi="Arial" w:cs="Arial"/>
                <w:iCs/>
                <w:sz w:val="28"/>
                <w:szCs w:val="28"/>
              </w:rPr>
              <w:t>Είδος Αναφοράς :</w:t>
            </w:r>
          </w:p>
        </w:tc>
        <w:tc>
          <w:tcPr>
            <w:tcW w:w="4423" w:type="dxa"/>
          </w:tcPr>
          <w:p w14:paraId="5B08D669" w14:textId="77777777" w:rsidR="00E12148" w:rsidRPr="00F75FFA" w:rsidRDefault="00E12148" w:rsidP="001938EC">
            <w:pPr>
              <w:pStyle w:val="Standard"/>
              <w:rPr>
                <w:rFonts w:ascii="Arial" w:hAnsi="Arial" w:cs="Arial"/>
                <w:iCs/>
                <w:sz w:val="28"/>
                <w:szCs w:val="28"/>
              </w:rPr>
            </w:pPr>
            <w:r w:rsidRPr="00F75FFA">
              <w:rPr>
                <w:rFonts w:ascii="Arial" w:hAnsi="Arial" w:cs="Arial"/>
                <w:iCs/>
                <w:sz w:val="28"/>
                <w:szCs w:val="28"/>
              </w:rPr>
              <w:t>Ατομική</w:t>
            </w:r>
          </w:p>
        </w:tc>
      </w:tr>
      <w:tr w:rsidR="00E12148" w:rsidRPr="00F75FFA" w14:paraId="2DFE6563" w14:textId="77777777" w:rsidTr="001938EC">
        <w:trPr>
          <w:trHeight w:val="366"/>
        </w:trPr>
        <w:tc>
          <w:tcPr>
            <w:tcW w:w="4422" w:type="dxa"/>
          </w:tcPr>
          <w:p w14:paraId="5EBD23E7" w14:textId="77777777" w:rsidR="00E12148" w:rsidRPr="00F75FFA" w:rsidRDefault="00E12148" w:rsidP="001938EC">
            <w:pPr>
              <w:pStyle w:val="TableContents"/>
              <w:rPr>
                <w:rFonts w:ascii="Arial" w:hAnsi="Arial" w:cs="Arial"/>
                <w:iCs/>
                <w:sz w:val="28"/>
                <w:szCs w:val="28"/>
              </w:rPr>
            </w:pPr>
            <w:r w:rsidRPr="00F75FFA">
              <w:rPr>
                <w:rFonts w:ascii="Arial" w:hAnsi="Arial" w:cs="Arial"/>
                <w:iCs/>
                <w:sz w:val="28"/>
                <w:szCs w:val="28"/>
              </w:rPr>
              <w:t>Ημερομηνία Εκτέλεσης :</w:t>
            </w:r>
          </w:p>
        </w:tc>
        <w:tc>
          <w:tcPr>
            <w:tcW w:w="4423" w:type="dxa"/>
          </w:tcPr>
          <w:p w14:paraId="19174D55" w14:textId="3603BAC0" w:rsidR="00E12148" w:rsidRPr="00F75FFA" w:rsidRDefault="00E12148" w:rsidP="001938EC">
            <w:pPr>
              <w:pStyle w:val="Standard"/>
              <w:rPr>
                <w:rFonts w:ascii="Arial" w:hAnsi="Arial" w:cs="Arial"/>
                <w:iCs/>
                <w:sz w:val="28"/>
                <w:szCs w:val="28"/>
              </w:rPr>
            </w:pPr>
            <w:r>
              <w:rPr>
                <w:rFonts w:ascii="Arial" w:hAnsi="Arial" w:cs="Arial"/>
                <w:iCs/>
                <w:sz w:val="28"/>
                <w:szCs w:val="28"/>
              </w:rPr>
              <w:t>02</w:t>
            </w:r>
            <w:r w:rsidRPr="00F75FFA">
              <w:rPr>
                <w:rFonts w:ascii="Arial" w:hAnsi="Arial" w:cs="Arial"/>
                <w:iCs/>
                <w:sz w:val="28"/>
                <w:szCs w:val="28"/>
              </w:rPr>
              <w:t>/</w:t>
            </w:r>
            <w:r>
              <w:rPr>
                <w:rFonts w:ascii="Arial" w:hAnsi="Arial" w:cs="Arial"/>
                <w:iCs/>
                <w:sz w:val="28"/>
                <w:szCs w:val="28"/>
              </w:rPr>
              <w:t>04</w:t>
            </w:r>
            <w:r w:rsidRPr="00F75FFA">
              <w:rPr>
                <w:rFonts w:ascii="Arial" w:hAnsi="Arial" w:cs="Arial"/>
                <w:iCs/>
                <w:sz w:val="28"/>
                <w:szCs w:val="28"/>
              </w:rPr>
              <w:t>/202</w:t>
            </w:r>
            <w:r>
              <w:rPr>
                <w:rFonts w:ascii="Arial" w:hAnsi="Arial" w:cs="Arial"/>
                <w:iCs/>
                <w:sz w:val="28"/>
                <w:szCs w:val="28"/>
              </w:rPr>
              <w:t>1</w:t>
            </w:r>
          </w:p>
        </w:tc>
      </w:tr>
      <w:tr w:rsidR="00E12148" w:rsidRPr="00F75FFA" w14:paraId="69A8C7A1" w14:textId="77777777" w:rsidTr="001938EC">
        <w:trPr>
          <w:trHeight w:val="380"/>
        </w:trPr>
        <w:tc>
          <w:tcPr>
            <w:tcW w:w="4422" w:type="dxa"/>
          </w:tcPr>
          <w:p w14:paraId="13844096" w14:textId="77777777" w:rsidR="00E12148" w:rsidRPr="00F75FFA" w:rsidRDefault="00E12148" w:rsidP="001938EC">
            <w:pPr>
              <w:pStyle w:val="TableContents"/>
              <w:rPr>
                <w:rFonts w:ascii="Arial" w:hAnsi="Arial" w:cs="Arial"/>
                <w:iCs/>
                <w:sz w:val="28"/>
                <w:szCs w:val="28"/>
              </w:rPr>
            </w:pPr>
            <w:r w:rsidRPr="00F75FFA">
              <w:rPr>
                <w:rFonts w:ascii="Arial" w:hAnsi="Arial" w:cs="Arial"/>
                <w:iCs/>
                <w:sz w:val="28"/>
                <w:szCs w:val="28"/>
              </w:rPr>
              <w:t>Ημερομηνία Παράδοσης</w:t>
            </w:r>
            <w:r>
              <w:rPr>
                <w:rFonts w:ascii="Arial" w:hAnsi="Arial" w:cs="Arial"/>
                <w:iCs/>
                <w:sz w:val="28"/>
                <w:szCs w:val="28"/>
              </w:rPr>
              <w:t xml:space="preserve"> :</w:t>
            </w:r>
          </w:p>
        </w:tc>
        <w:tc>
          <w:tcPr>
            <w:tcW w:w="4423" w:type="dxa"/>
          </w:tcPr>
          <w:p w14:paraId="53AE881E" w14:textId="143B3521" w:rsidR="00E12148" w:rsidRPr="00F75FFA" w:rsidRDefault="00E12148" w:rsidP="001938EC">
            <w:pPr>
              <w:pStyle w:val="Standard"/>
              <w:rPr>
                <w:rFonts w:ascii="Arial" w:hAnsi="Arial" w:cs="Arial"/>
                <w:iCs/>
                <w:sz w:val="28"/>
                <w:szCs w:val="28"/>
              </w:rPr>
            </w:pPr>
            <w:r>
              <w:rPr>
                <w:rFonts w:ascii="Arial" w:hAnsi="Arial" w:cs="Arial"/>
                <w:iCs/>
                <w:sz w:val="28"/>
                <w:szCs w:val="28"/>
              </w:rPr>
              <w:t>10</w:t>
            </w:r>
            <w:r w:rsidRPr="00464B7C">
              <w:rPr>
                <w:rFonts w:ascii="Arial" w:hAnsi="Arial" w:cs="Arial"/>
                <w:b/>
                <w:bCs/>
                <w:iCs/>
                <w:sz w:val="28"/>
                <w:szCs w:val="28"/>
              </w:rPr>
              <w:t>/</w:t>
            </w:r>
            <w:r w:rsidRPr="00464B7C">
              <w:rPr>
                <w:rFonts w:ascii="Arial" w:hAnsi="Arial" w:cs="Arial"/>
                <w:iCs/>
                <w:sz w:val="28"/>
                <w:szCs w:val="28"/>
              </w:rPr>
              <w:t>04/2021</w:t>
            </w:r>
          </w:p>
        </w:tc>
      </w:tr>
      <w:tr w:rsidR="00E12148" w:rsidRPr="005A7417" w14:paraId="244079F3" w14:textId="77777777" w:rsidTr="001938EC">
        <w:trPr>
          <w:trHeight w:val="747"/>
        </w:trPr>
        <w:tc>
          <w:tcPr>
            <w:tcW w:w="4422" w:type="dxa"/>
          </w:tcPr>
          <w:p w14:paraId="0AFF5870" w14:textId="77777777" w:rsidR="00E12148" w:rsidRPr="00F75FFA" w:rsidRDefault="00E12148" w:rsidP="001938EC">
            <w:pPr>
              <w:pStyle w:val="TableContents"/>
              <w:rPr>
                <w:rFonts w:ascii="Arial" w:hAnsi="Arial" w:cs="Arial"/>
                <w:iCs/>
                <w:sz w:val="28"/>
                <w:szCs w:val="28"/>
              </w:rPr>
            </w:pPr>
            <w:r w:rsidRPr="00F75FFA">
              <w:rPr>
                <w:rFonts w:ascii="Arial" w:hAnsi="Arial" w:cs="Arial"/>
                <w:iCs/>
                <w:sz w:val="28"/>
                <w:szCs w:val="28"/>
              </w:rPr>
              <w:t>Όνομα Αναφοράς</w:t>
            </w:r>
            <w:r>
              <w:rPr>
                <w:rFonts w:ascii="Arial" w:hAnsi="Arial" w:cs="Arial"/>
                <w:iCs/>
                <w:sz w:val="28"/>
                <w:szCs w:val="28"/>
              </w:rPr>
              <w:t>:</w:t>
            </w:r>
          </w:p>
        </w:tc>
        <w:tc>
          <w:tcPr>
            <w:tcW w:w="4423" w:type="dxa"/>
          </w:tcPr>
          <w:p w14:paraId="00F07837" w14:textId="723132F1" w:rsidR="00E12148" w:rsidRPr="005A7417" w:rsidRDefault="00E12148" w:rsidP="00E12148">
            <w:pPr>
              <w:rPr>
                <w:rFonts w:eastAsiaTheme="majorEastAsia" w:cstheme="minorHAnsi"/>
                <w:caps/>
                <w:color w:val="4472C4" w:themeColor="accent1"/>
                <w:sz w:val="52"/>
                <w:szCs w:val="52"/>
                <w:lang w:val="el-GR"/>
              </w:rPr>
            </w:pPr>
            <w:r w:rsidRPr="00464B7C">
              <w:rPr>
                <w:rFonts w:ascii="Arial" w:eastAsia="NSimSun" w:hAnsi="Arial" w:cs="Arial"/>
                <w:iCs/>
                <w:kern w:val="3"/>
                <w:sz w:val="28"/>
                <w:szCs w:val="28"/>
                <w:lang w:val="el-GR" w:eastAsia="zh-CN" w:bidi="hi-IN"/>
              </w:rPr>
              <w:t xml:space="preserve">Άσκησης 1:  </w:t>
            </w:r>
            <w:sdt>
              <w:sdtPr>
                <w:rPr>
                  <w:rFonts w:ascii="Arial" w:eastAsia="NSimSun" w:hAnsi="Arial" w:cs="Arial"/>
                  <w:iCs/>
                  <w:kern w:val="3"/>
                  <w:sz w:val="28"/>
                  <w:szCs w:val="28"/>
                  <w:lang w:val="el-GR" w:eastAsia="zh-CN" w:bidi="hi-IN"/>
                </w:rPr>
                <w:alias w:val="Τίτλος"/>
                <w:tag w:val=""/>
                <w:id w:val="2142218419"/>
                <w:placeholder>
                  <w:docPart w:val="C1CDB53457534B43B886435A54A75C6A"/>
                </w:placeholder>
                <w:dataBinding w:prefixMappings="xmlns:ns0='http://purl.org/dc/elements/1.1/' xmlns:ns1='http://schemas.openxmlformats.org/package/2006/metadata/core-properties' " w:xpath="/ns1:coreProperties[1]/ns0:title[1]" w:storeItemID="{6C3C8BC8-F283-45AE-878A-BAB7291924A1}"/>
                <w:text/>
              </w:sdtPr>
              <w:sdtContent>
                <w:r w:rsidR="005A7417" w:rsidRPr="00464B7C">
                  <w:rPr>
                    <w:rFonts w:ascii="Arial" w:eastAsia="NSimSun" w:hAnsi="Arial" w:cs="Arial"/>
                    <w:iCs/>
                    <w:kern w:val="3"/>
                    <w:sz w:val="28"/>
                    <w:szCs w:val="28"/>
                    <w:lang w:val="el-GR" w:eastAsia="zh-CN" w:bidi="hi-IN"/>
                  </w:rPr>
                  <w:t xml:space="preserve">Χαρακτηριστικές καμπύλες Φωτοβολταϊκού πλαισίου </w:t>
                </w:r>
              </w:sdtContent>
            </w:sdt>
          </w:p>
        </w:tc>
      </w:tr>
      <w:tr w:rsidR="003D6989" w:rsidRPr="005A7417" w14:paraId="42B2FC7C" w14:textId="77777777" w:rsidTr="001938EC">
        <w:trPr>
          <w:trHeight w:val="747"/>
        </w:trPr>
        <w:tc>
          <w:tcPr>
            <w:tcW w:w="4422" w:type="dxa"/>
          </w:tcPr>
          <w:p w14:paraId="2FB41169" w14:textId="4566AB82" w:rsidR="003D6989" w:rsidRPr="00F75FFA" w:rsidRDefault="003D6989" w:rsidP="001938EC">
            <w:pPr>
              <w:pStyle w:val="TableContents"/>
              <w:rPr>
                <w:rFonts w:ascii="Arial" w:hAnsi="Arial" w:cs="Arial"/>
                <w:iCs/>
                <w:sz w:val="28"/>
                <w:szCs w:val="28"/>
              </w:rPr>
            </w:pPr>
            <w:r>
              <w:rPr>
                <w:rFonts w:ascii="Arial" w:hAnsi="Arial" w:cs="Arial"/>
                <w:iCs/>
                <w:sz w:val="28"/>
                <w:szCs w:val="28"/>
              </w:rPr>
              <w:t>Δεδομένα꞉</w:t>
            </w:r>
          </w:p>
        </w:tc>
        <w:tc>
          <w:tcPr>
            <w:tcW w:w="4423" w:type="dxa"/>
          </w:tcPr>
          <w:p w14:paraId="2A0CA8C3" w14:textId="1E97ECDD" w:rsidR="003D6989" w:rsidRPr="003D6989" w:rsidRDefault="003D6989" w:rsidP="00E12148">
            <w:pPr>
              <w:rPr>
                <w:rFonts w:ascii="Arial" w:eastAsia="NSimSun" w:hAnsi="Arial" w:cs="Arial"/>
                <w:iCs/>
                <w:kern w:val="3"/>
                <w:sz w:val="28"/>
                <w:szCs w:val="28"/>
                <w:lang w:eastAsia="zh-CN" w:bidi="hi-IN"/>
              </w:rPr>
            </w:pPr>
            <w:r>
              <w:rPr>
                <w:rFonts w:ascii="Arial" w:eastAsia="NSimSun" w:hAnsi="Arial" w:cs="Arial"/>
                <w:iCs/>
                <w:kern w:val="3"/>
                <w:sz w:val="28"/>
                <w:szCs w:val="28"/>
                <w:lang w:eastAsia="zh-CN" w:bidi="hi-IN"/>
              </w:rPr>
              <w:t>Data_23</w:t>
            </w:r>
          </w:p>
        </w:tc>
      </w:tr>
    </w:tbl>
    <w:p w14:paraId="4C67EBD4" w14:textId="101D7060" w:rsidR="00B5419E" w:rsidRPr="0013784B" w:rsidRDefault="00BC3C1F" w:rsidP="00626969">
      <w:pPr>
        <w:rPr>
          <w:lang w:val="el-GR"/>
        </w:rPr>
      </w:pPr>
      <w:bookmarkStart w:id="0" w:name="_Toc68965970"/>
      <w:r w:rsidRPr="00B5419E">
        <w:rPr>
          <w:rStyle w:val="1Char"/>
          <w:rFonts w:ascii="Arial" w:hAnsi="Arial" w:cs="Arial"/>
          <w:b/>
          <w:bCs/>
          <w:sz w:val="28"/>
          <w:szCs w:val="28"/>
          <w:u w:val="single"/>
          <w:lang w:val="el-GR"/>
        </w:rPr>
        <w:lastRenderedPageBreak/>
        <w:t>Ερώτηση 1:</w:t>
      </w:r>
      <w:bookmarkEnd w:id="0"/>
      <w:r w:rsidRPr="00B5419E">
        <w:rPr>
          <w:rFonts w:ascii="Arial" w:hAnsi="Arial" w:cs="Arial"/>
          <w:sz w:val="20"/>
          <w:szCs w:val="20"/>
          <w:lang w:val="el-GR"/>
        </w:rPr>
        <w:t xml:space="preserve"> </w:t>
      </w:r>
      <w:r w:rsidR="00B5419E" w:rsidRPr="006A2C49">
        <w:rPr>
          <w:b/>
          <w:bCs/>
          <w:lang w:val="el-GR"/>
        </w:rPr>
        <w:t xml:space="preserve">Από το πίνακα μετρήσεων χαράξτε (στο </w:t>
      </w:r>
      <w:r w:rsidR="00B5419E" w:rsidRPr="006A2C49">
        <w:rPr>
          <w:b/>
          <w:bCs/>
        </w:rPr>
        <w:t>EXCEL</w:t>
      </w:r>
      <w:r w:rsidR="00B5419E" w:rsidRPr="006A2C49">
        <w:rPr>
          <w:b/>
          <w:bCs/>
          <w:lang w:val="el-GR"/>
        </w:rPr>
        <w:t xml:space="preserve">)τις γραφικές παραστάσεις </w:t>
      </w:r>
      <w:r w:rsidR="00B5419E" w:rsidRPr="006A2C49">
        <w:rPr>
          <w:b/>
          <w:bCs/>
        </w:rPr>
        <w:t>i</w:t>
      </w:r>
      <w:r w:rsidR="00B5419E" w:rsidRPr="006A2C49">
        <w:rPr>
          <w:b/>
          <w:bCs/>
          <w:lang w:val="el-GR"/>
        </w:rPr>
        <w:t>=</w:t>
      </w:r>
      <w:r w:rsidR="00B5419E" w:rsidRPr="006A2C49">
        <w:rPr>
          <w:b/>
          <w:bCs/>
        </w:rPr>
        <w:t>f</w:t>
      </w:r>
      <w:r w:rsidR="00B5419E" w:rsidRPr="006A2C49">
        <w:rPr>
          <w:b/>
          <w:bCs/>
          <w:lang w:val="el-GR"/>
        </w:rPr>
        <w:t>(</w:t>
      </w:r>
      <w:r w:rsidR="00B5419E" w:rsidRPr="006A2C49">
        <w:rPr>
          <w:b/>
          <w:bCs/>
        </w:rPr>
        <w:t>V</w:t>
      </w:r>
      <w:r w:rsidR="00B5419E" w:rsidRPr="006A2C49">
        <w:rPr>
          <w:b/>
          <w:bCs/>
          <w:lang w:val="el-GR"/>
        </w:rPr>
        <w:t xml:space="preserve">) και </w:t>
      </w:r>
      <w:r w:rsidR="00B5419E" w:rsidRPr="006A2C49">
        <w:rPr>
          <w:b/>
          <w:bCs/>
        </w:rPr>
        <w:t>P</w:t>
      </w:r>
      <w:r w:rsidR="00B5419E" w:rsidRPr="006A2C49">
        <w:rPr>
          <w:b/>
          <w:bCs/>
          <w:lang w:val="el-GR"/>
        </w:rPr>
        <w:t>=</w:t>
      </w:r>
      <w:r w:rsidR="00B5419E" w:rsidRPr="006A2C49">
        <w:rPr>
          <w:b/>
          <w:bCs/>
        </w:rPr>
        <w:t>f</w:t>
      </w:r>
      <w:r w:rsidR="00B5419E" w:rsidRPr="006A2C49">
        <w:rPr>
          <w:b/>
          <w:bCs/>
          <w:lang w:val="el-GR"/>
        </w:rPr>
        <w:t>(</w:t>
      </w:r>
      <w:r w:rsidR="00B5419E" w:rsidRPr="006A2C49">
        <w:rPr>
          <w:b/>
          <w:bCs/>
        </w:rPr>
        <w:t>V</w:t>
      </w:r>
      <w:r w:rsidR="00B5419E" w:rsidRPr="006A2C49">
        <w:rPr>
          <w:b/>
          <w:bCs/>
          <w:lang w:val="el-GR"/>
        </w:rPr>
        <w:t>). Ποιο  είναι το σημείο μέγιστης ισχύος (τάση, ένταση, ισχύ) για το Φ/Β πλαίσιο;</w:t>
      </w:r>
    </w:p>
    <w:p w14:paraId="023C396D" w14:textId="4B9D9EA3" w:rsidR="00501114" w:rsidRPr="006A2C49" w:rsidRDefault="00656170" w:rsidP="00501114">
      <w:pPr>
        <w:rPr>
          <w:b/>
          <w:bCs/>
          <w:lang w:val="el-GR"/>
        </w:rPr>
      </w:pPr>
      <w:r w:rsidRPr="006A2C49">
        <w:rPr>
          <w:b/>
          <w:bCs/>
          <w:lang w:val="el-GR"/>
        </w:rPr>
        <w:t>Λύση:</w:t>
      </w:r>
    </w:p>
    <w:p w14:paraId="78DBC328" w14:textId="341BB244" w:rsidR="00656170" w:rsidRPr="00656170" w:rsidRDefault="00656170" w:rsidP="00501114">
      <w:pPr>
        <w:rPr>
          <w:lang w:val="el-GR"/>
        </w:rPr>
      </w:pPr>
      <w:r>
        <w:rPr>
          <w:lang w:val="el-GR"/>
        </w:rPr>
        <w:t xml:space="preserve">Για την δημιουργία των γραφικών παραστάσεων συμπληρώθηκε ο παρακάτω πίνακας με την χρήση του προγράμματος </w:t>
      </w:r>
      <w:r>
        <w:t>excel</w:t>
      </w:r>
      <w:r>
        <w:rPr>
          <w:lang w:val="el-GR"/>
        </w:rPr>
        <w:t>.</w:t>
      </w:r>
    </w:p>
    <w:p w14:paraId="381B8AAC" w14:textId="09FA3C86" w:rsidR="00656170" w:rsidRPr="00656170" w:rsidRDefault="00656170" w:rsidP="00501114">
      <w:pPr>
        <w:rPr>
          <w:noProof/>
          <w:lang w:val="el-GR"/>
        </w:rPr>
      </w:pPr>
      <w:r>
        <w:rPr>
          <w:noProof/>
        </w:rPr>
        <w:drawing>
          <wp:anchor distT="0" distB="0" distL="114300" distR="114300" simplePos="0" relativeHeight="251662336" behindDoc="0" locked="0" layoutInCell="1" allowOverlap="1" wp14:anchorId="426F9233" wp14:editId="37A2E500">
            <wp:simplePos x="0" y="0"/>
            <wp:positionH relativeFrom="column">
              <wp:posOffset>213360</wp:posOffset>
            </wp:positionH>
            <wp:positionV relativeFrom="paragraph">
              <wp:posOffset>40005</wp:posOffset>
            </wp:positionV>
            <wp:extent cx="4929505" cy="4407535"/>
            <wp:effectExtent l="0" t="0" r="4445"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22452" r="62083" b="17285"/>
                    <a:stretch/>
                  </pic:blipFill>
                  <pic:spPr bwMode="auto">
                    <a:xfrm>
                      <a:off x="0" y="0"/>
                      <a:ext cx="4929505" cy="4407535"/>
                    </a:xfrm>
                    <a:prstGeom prst="rect">
                      <a:avLst/>
                    </a:prstGeom>
                    <a:ln>
                      <a:noFill/>
                    </a:ln>
                    <a:extLst>
                      <a:ext uri="{53640926-AAD7-44D8-BBD7-CCE9431645EC}">
                        <a14:shadowObscured xmlns:a14="http://schemas.microsoft.com/office/drawing/2010/main"/>
                      </a:ext>
                    </a:extLst>
                  </pic:spPr>
                </pic:pic>
              </a:graphicData>
            </a:graphic>
          </wp:anchor>
        </w:drawing>
      </w:r>
    </w:p>
    <w:p w14:paraId="06583D80" w14:textId="572659E5" w:rsidR="00656170" w:rsidRPr="00656170" w:rsidRDefault="00656170" w:rsidP="00501114">
      <w:pPr>
        <w:rPr>
          <w:noProof/>
          <w:lang w:val="el-GR"/>
        </w:rPr>
      </w:pPr>
    </w:p>
    <w:p w14:paraId="095FE9F1" w14:textId="2E97E662" w:rsidR="00656170" w:rsidRPr="00BA115B" w:rsidRDefault="00656170" w:rsidP="00501114">
      <w:pPr>
        <w:rPr>
          <w:lang w:val="el-GR"/>
        </w:rPr>
      </w:pPr>
    </w:p>
    <w:p w14:paraId="36D1C7B8" w14:textId="426F5910" w:rsidR="007D4C26" w:rsidRPr="00656170" w:rsidRDefault="007D4C26">
      <w:pPr>
        <w:rPr>
          <w:noProof/>
          <w:lang w:val="el-GR"/>
        </w:rPr>
      </w:pPr>
    </w:p>
    <w:p w14:paraId="698B4B23" w14:textId="7F92697B" w:rsidR="00656170" w:rsidRPr="00656170" w:rsidRDefault="00656170">
      <w:pPr>
        <w:rPr>
          <w:noProof/>
          <w:lang w:val="el-GR"/>
        </w:rPr>
      </w:pPr>
    </w:p>
    <w:p w14:paraId="2EE59264" w14:textId="70AD2759" w:rsidR="00656170" w:rsidRPr="00656170" w:rsidRDefault="00656170">
      <w:pPr>
        <w:rPr>
          <w:noProof/>
          <w:lang w:val="el-GR"/>
        </w:rPr>
      </w:pPr>
    </w:p>
    <w:p w14:paraId="4E23DB29" w14:textId="509B9CDE" w:rsidR="00656170" w:rsidRPr="00656170" w:rsidRDefault="00656170">
      <w:pPr>
        <w:rPr>
          <w:noProof/>
          <w:lang w:val="el-GR"/>
        </w:rPr>
      </w:pPr>
    </w:p>
    <w:p w14:paraId="7CDDDCD7" w14:textId="7A2EC07F" w:rsidR="00656170" w:rsidRPr="00656170" w:rsidRDefault="00656170">
      <w:pPr>
        <w:rPr>
          <w:noProof/>
          <w:lang w:val="el-GR"/>
        </w:rPr>
      </w:pPr>
    </w:p>
    <w:p w14:paraId="2C1D294F" w14:textId="3974C758" w:rsidR="00656170" w:rsidRPr="00656170" w:rsidRDefault="00656170">
      <w:pPr>
        <w:rPr>
          <w:noProof/>
          <w:lang w:val="el-GR"/>
        </w:rPr>
      </w:pPr>
    </w:p>
    <w:p w14:paraId="5A33710B" w14:textId="02848F16" w:rsidR="00656170" w:rsidRPr="00656170" w:rsidRDefault="00656170">
      <w:pPr>
        <w:rPr>
          <w:noProof/>
          <w:lang w:val="el-GR"/>
        </w:rPr>
      </w:pPr>
    </w:p>
    <w:p w14:paraId="3271FB89" w14:textId="59CB879E" w:rsidR="00656170" w:rsidRPr="00656170" w:rsidRDefault="00656170">
      <w:pPr>
        <w:rPr>
          <w:noProof/>
          <w:lang w:val="el-GR"/>
        </w:rPr>
      </w:pPr>
    </w:p>
    <w:p w14:paraId="701EA8DD" w14:textId="634118C6" w:rsidR="00656170" w:rsidRPr="00656170" w:rsidRDefault="00656170">
      <w:pPr>
        <w:rPr>
          <w:noProof/>
          <w:lang w:val="el-GR"/>
        </w:rPr>
      </w:pPr>
    </w:p>
    <w:p w14:paraId="536052BF" w14:textId="31535C07" w:rsidR="00656170" w:rsidRPr="00656170" w:rsidRDefault="00656170">
      <w:pPr>
        <w:rPr>
          <w:noProof/>
          <w:lang w:val="el-GR"/>
        </w:rPr>
      </w:pPr>
    </w:p>
    <w:p w14:paraId="65FE4EEF" w14:textId="77777777" w:rsidR="00656170" w:rsidRDefault="00656170">
      <w:pPr>
        <w:rPr>
          <w:lang w:val="el-GR"/>
        </w:rPr>
      </w:pPr>
    </w:p>
    <w:p w14:paraId="3431C5B7" w14:textId="376615C5" w:rsidR="00656170" w:rsidRDefault="00656170">
      <w:pPr>
        <w:rPr>
          <w:lang w:val="el-GR"/>
        </w:rPr>
      </w:pPr>
    </w:p>
    <w:p w14:paraId="625DEDAC" w14:textId="68271138" w:rsidR="00656170" w:rsidRDefault="00656170">
      <w:pPr>
        <w:rPr>
          <w:lang w:val="el-GR"/>
        </w:rPr>
      </w:pPr>
    </w:p>
    <w:p w14:paraId="5CACBE16" w14:textId="5EDF5E02" w:rsidR="00656170" w:rsidRDefault="00656170" w:rsidP="00656170">
      <w:pPr>
        <w:rPr>
          <w:b/>
          <w:bCs/>
          <w:lang w:val="el-GR"/>
        </w:rPr>
      </w:pPr>
      <w:r>
        <w:rPr>
          <w:b/>
          <w:bCs/>
          <w:lang w:val="el-GR"/>
        </w:rPr>
        <w:t>Ακολουθεί ενδεικτικά το αριθμητικό παράδειγμα συμπλήρωσης  για την πρώτη γραμμή του πίνακα.</w:t>
      </w:r>
    </w:p>
    <w:p w14:paraId="3A264E71" w14:textId="1EAF5A31" w:rsidR="00656170" w:rsidRDefault="00B70EBB" w:rsidP="00656170">
      <w:pPr>
        <w:rPr>
          <w:rFonts w:eastAsiaTheme="minorEastAsia"/>
          <w:b/>
          <w:bCs/>
          <w:lang w:val="el-GR"/>
        </w:rPr>
      </w:pPr>
      <w:r>
        <w:rPr>
          <w:b/>
          <w:bCs/>
          <w:lang w:val="el-GR"/>
        </w:rPr>
        <w:t>Μέση</w:t>
      </w:r>
      <w:r w:rsidR="00656170">
        <w:rPr>
          <w:b/>
          <w:bCs/>
          <w:lang w:val="el-GR"/>
        </w:rPr>
        <w:t xml:space="preserve"> </w:t>
      </w:r>
      <w:r>
        <w:rPr>
          <w:b/>
          <w:bCs/>
          <w:lang w:val="el-GR"/>
        </w:rPr>
        <w:t>τιμή</w:t>
      </w:r>
      <w:r w:rsidR="00656170">
        <w:rPr>
          <w:b/>
          <w:bCs/>
          <w:lang w:val="el-GR"/>
        </w:rPr>
        <w:t xml:space="preserve"> </w:t>
      </w:r>
      <w:r w:rsidR="00656170" w:rsidRPr="00656170">
        <w:rPr>
          <w:b/>
          <w:bCs/>
          <w:lang w:val="el-GR"/>
        </w:rPr>
        <w:t>Vmean</w:t>
      </w:r>
      <w:r w:rsidR="00B00854">
        <w:rPr>
          <w:b/>
          <w:bCs/>
          <w:lang w:val="el-GR"/>
        </w:rPr>
        <w:t xml:space="preserve">: </w:t>
      </w:r>
      <m:oMath>
        <m:f>
          <m:fPr>
            <m:ctrlPr>
              <w:rPr>
                <w:rFonts w:ascii="Cambria Math" w:hAnsi="Cambria Math"/>
                <w:b/>
                <w:bCs/>
                <w:i/>
                <w:lang w:val="el-GR"/>
              </w:rPr>
            </m:ctrlPr>
          </m:fPr>
          <m:num>
            <m:r>
              <m:rPr>
                <m:sty m:val="bi"/>
              </m:rPr>
              <w:rPr>
                <w:rFonts w:ascii="Cambria Math" w:hAnsi="Cambria Math"/>
                <w:lang w:val="el-GR"/>
              </w:rPr>
              <m:t>0,55+0,57</m:t>
            </m:r>
          </m:num>
          <m:den>
            <m:r>
              <m:rPr>
                <m:sty m:val="bi"/>
              </m:rPr>
              <w:rPr>
                <w:rFonts w:ascii="Cambria Math" w:hAnsi="Cambria Math"/>
                <w:lang w:val="el-GR"/>
              </w:rPr>
              <m:t>2</m:t>
            </m:r>
          </m:den>
        </m:f>
        <m:r>
          <m:rPr>
            <m:sty m:val="bi"/>
          </m:rPr>
          <w:rPr>
            <w:rFonts w:ascii="Cambria Math" w:hAnsi="Cambria Math"/>
            <w:lang w:val="el-GR"/>
          </w:rPr>
          <m:t>=</m:t>
        </m:r>
        <m:r>
          <w:rPr>
            <w:rFonts w:ascii="Cambria Math" w:hAnsi="Cambria Math"/>
            <w:lang w:val="el-GR"/>
          </w:rPr>
          <m:t>0,56 Volts</m:t>
        </m:r>
      </m:oMath>
    </w:p>
    <w:p w14:paraId="29D9083E" w14:textId="691235C4" w:rsidR="00B00854" w:rsidRDefault="00B00854" w:rsidP="00656170">
      <w:pPr>
        <w:rPr>
          <w:b/>
          <w:bCs/>
          <w:lang w:val="el-GR"/>
        </w:rPr>
      </w:pPr>
      <w:r w:rsidRPr="00B00854">
        <w:rPr>
          <w:b/>
          <w:bCs/>
          <w:lang w:val="el-GR"/>
        </w:rPr>
        <w:t>Μέση τιμή Imean</w:t>
      </w:r>
      <w:r>
        <w:rPr>
          <w:b/>
          <w:bCs/>
          <w:lang w:val="el-GR"/>
        </w:rPr>
        <w:t xml:space="preserve">: </w:t>
      </w:r>
      <m:oMath>
        <m:f>
          <m:fPr>
            <m:ctrlPr>
              <w:rPr>
                <w:rFonts w:ascii="Cambria Math" w:hAnsi="Cambria Math"/>
                <w:iCs/>
                <w:lang w:val="el-GR"/>
              </w:rPr>
            </m:ctrlPr>
          </m:fPr>
          <m:num>
            <m:r>
              <m:rPr>
                <m:sty m:val="p"/>
              </m:rPr>
              <w:rPr>
                <w:rFonts w:ascii="Cambria Math" w:hAnsi="Cambria Math"/>
                <w:lang w:val="el-GR"/>
              </w:rPr>
              <m:t>20,3+20,2</m:t>
            </m:r>
          </m:num>
          <m:den>
            <m:r>
              <m:rPr>
                <m:sty m:val="p"/>
              </m:rPr>
              <w:rPr>
                <w:rFonts w:ascii="Cambria Math" w:hAnsi="Cambria Math"/>
                <w:lang w:val="el-GR"/>
              </w:rPr>
              <m:t>2</m:t>
            </m:r>
          </m:den>
        </m:f>
        <m:r>
          <m:rPr>
            <m:sty m:val="p"/>
          </m:rPr>
          <w:rPr>
            <w:rFonts w:ascii="Cambria Math" w:hAnsi="Cambria Math"/>
            <w:lang w:val="el-GR"/>
          </w:rPr>
          <m:t>=20,25 mA</m:t>
        </m:r>
      </m:oMath>
    </w:p>
    <w:p w14:paraId="34744BBC" w14:textId="0D4FC626" w:rsidR="00656170" w:rsidRPr="00A3216A" w:rsidRDefault="00B00854">
      <w:pPr>
        <w:rPr>
          <w:i/>
          <w:lang w:val="el-GR"/>
        </w:rPr>
      </w:pPr>
      <w:r w:rsidRPr="00A3216A">
        <w:rPr>
          <w:b/>
          <w:bCs/>
          <w:lang w:val="el-GR"/>
        </w:rPr>
        <w:t>Μέση Ηλεκτρική Ισχύς  Ρ  που παράγει το Φ/Β:</w:t>
      </w:r>
      <w:r>
        <w:rPr>
          <w:lang w:val="el-GR"/>
        </w:rPr>
        <w:t xml:space="preserve"> </w:t>
      </w:r>
      <m:oMath>
        <m:r>
          <w:rPr>
            <w:rFonts w:ascii="Cambria Math" w:hAnsi="Cambria Math"/>
            <w:lang w:val="el-GR"/>
          </w:rPr>
          <m:t xml:space="preserve"> </m:t>
        </m:r>
        <m:r>
          <w:rPr>
            <w:rFonts w:ascii="Cambria Math" w:hAnsi="Cambria Math"/>
            <w:lang w:val="el-GR"/>
          </w:rPr>
          <m:t>P=</m:t>
        </m:r>
        <m:r>
          <m:rPr>
            <m:sty m:val="p"/>
          </m:rPr>
          <w:rPr>
            <w:rFonts w:ascii="Cambria Math" w:hAnsi="Cambria Math"/>
            <w:lang w:val="el-GR"/>
          </w:rPr>
          <m:t>Vmean</m:t>
        </m:r>
        <m:r>
          <m:rPr>
            <m:sty m:val="p"/>
          </m:rPr>
          <w:rPr>
            <w:rFonts w:ascii="Cambria Math" w:hAnsi="Cambria Math" w:cs="Cambria Math"/>
            <w:lang w:val="el-GR"/>
          </w:rPr>
          <m:t>*</m:t>
        </m:r>
        <m:r>
          <m:rPr>
            <m:sty m:val="p"/>
          </m:rPr>
          <w:rPr>
            <w:rFonts w:ascii="Cambria Math" w:hAnsi="Cambria Math"/>
            <w:lang w:val="el-GR"/>
          </w:rPr>
          <m:t>Imean</m:t>
        </m:r>
      </m:oMath>
    </w:p>
    <w:p w14:paraId="4D2C498F" w14:textId="6ED1188B" w:rsidR="00656170" w:rsidRPr="00A3216A" w:rsidRDefault="00B00854">
      <w:r w:rsidRPr="00A3216A">
        <w:rPr>
          <w:lang w:val="el-GR"/>
        </w:rPr>
        <w:t xml:space="preserve">                                                                                           </w:t>
      </w:r>
      <w:r w:rsidRPr="00A3216A">
        <w:t>=</w:t>
      </w:r>
      <m:oMath>
        <m:r>
          <w:rPr>
            <w:rFonts w:ascii="Cambria Math" w:hAnsi="Cambria Math"/>
          </w:rPr>
          <m:t xml:space="preserve"> </m:t>
        </m:r>
        <m:r>
          <w:rPr>
            <w:rFonts w:ascii="Cambria Math" w:hAnsi="Cambria Math"/>
            <w:lang w:val="el-GR"/>
          </w:rPr>
          <m:t>0</m:t>
        </m:r>
        <m:r>
          <w:rPr>
            <w:rFonts w:ascii="Cambria Math" w:hAnsi="Cambria Math"/>
          </w:rPr>
          <m:t>,</m:t>
        </m:r>
        <m:r>
          <w:rPr>
            <w:rFonts w:ascii="Cambria Math" w:hAnsi="Cambria Math"/>
            <w:lang w:val="el-GR"/>
          </w:rPr>
          <m:t>56</m:t>
        </m:r>
        <m:r>
          <w:rPr>
            <w:rFonts w:ascii="Cambria Math" w:hAnsi="Cambria Math"/>
          </w:rPr>
          <m:t xml:space="preserve"> </m:t>
        </m:r>
        <m:r>
          <w:rPr>
            <w:rFonts w:ascii="Cambria Math" w:hAnsi="Cambria Math"/>
            <w:lang w:val="el-GR"/>
          </w:rPr>
          <m:t>V</m:t>
        </m:r>
        <m:r>
          <w:rPr>
            <w:rFonts w:ascii="Cambria Math" w:hAnsi="Cambria Math"/>
          </w:rPr>
          <m:t>*</m:t>
        </m:r>
        <m:r>
          <w:rPr>
            <w:rFonts w:ascii="Cambria Math" w:hAnsi="Cambria Math"/>
            <w:lang w:val="el-GR"/>
          </w:rPr>
          <m:t>20</m:t>
        </m:r>
        <m:r>
          <w:rPr>
            <w:rFonts w:ascii="Cambria Math" w:hAnsi="Cambria Math"/>
          </w:rPr>
          <m:t>,</m:t>
        </m:r>
        <m:r>
          <w:rPr>
            <w:rFonts w:ascii="Cambria Math" w:hAnsi="Cambria Math"/>
            <w:lang w:val="el-GR"/>
          </w:rPr>
          <m:t>25</m:t>
        </m:r>
        <m:r>
          <w:rPr>
            <w:rFonts w:ascii="Cambria Math" w:hAnsi="Cambria Math"/>
          </w:rPr>
          <m:t xml:space="preserve"> </m:t>
        </m:r>
        <m:r>
          <w:rPr>
            <w:rFonts w:ascii="Cambria Math" w:hAnsi="Cambria Math"/>
            <w:lang w:val="el-GR"/>
          </w:rPr>
          <m:t>mA</m:t>
        </m:r>
      </m:oMath>
    </w:p>
    <w:p w14:paraId="4F825FA8" w14:textId="33C731DB" w:rsidR="00656170" w:rsidRPr="00A3216A" w:rsidRDefault="00B00854">
      <w:r w:rsidRPr="00A3216A">
        <w:t xml:space="preserve">                                                                                           =11,34 mW</w:t>
      </w:r>
    </w:p>
    <w:p w14:paraId="2AAA09F6" w14:textId="584CF6F6" w:rsidR="00656170" w:rsidRPr="00B00854" w:rsidRDefault="00656170"/>
    <w:p w14:paraId="1BAB17FB" w14:textId="493C5DA3" w:rsidR="00656170" w:rsidRPr="00B00854" w:rsidRDefault="00B70EBB">
      <w:r>
        <w:rPr>
          <w:noProof/>
        </w:rPr>
        <w:lastRenderedPageBreak/>
        <w:drawing>
          <wp:inline distT="0" distB="0" distL="0" distR="0" wp14:anchorId="7B5B2039" wp14:editId="38E42FF5">
            <wp:extent cx="4583502" cy="2760932"/>
            <wp:effectExtent l="0" t="0" r="7620" b="1905"/>
            <wp:docPr id="1" name="Γράφημα 1">
              <a:extLst xmlns:a="http://schemas.openxmlformats.org/drawingml/2006/main">
                <a:ext uri="{FF2B5EF4-FFF2-40B4-BE49-F238E27FC236}">
                  <a16:creationId xmlns:a16="http://schemas.microsoft.com/office/drawing/2014/main" id="{FFB3AC22-3EE3-4346-BC03-BF6FA6CE92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988A271" w14:textId="79CCA522" w:rsidR="00656170" w:rsidRPr="00B00854" w:rsidRDefault="00656170"/>
    <w:p w14:paraId="05B80803" w14:textId="70B059FE" w:rsidR="007D4C26" w:rsidRPr="00B70EBB" w:rsidRDefault="00B70EBB">
      <w:r>
        <w:rPr>
          <w:noProof/>
        </w:rPr>
        <w:drawing>
          <wp:inline distT="0" distB="0" distL="0" distR="0" wp14:anchorId="11AA076D" wp14:editId="142D3906">
            <wp:extent cx="4583502" cy="2797115"/>
            <wp:effectExtent l="0" t="0" r="7620" b="3810"/>
            <wp:docPr id="2" name="Γράφημα 2">
              <a:extLst xmlns:a="http://schemas.openxmlformats.org/drawingml/2006/main">
                <a:ext uri="{FF2B5EF4-FFF2-40B4-BE49-F238E27FC236}">
                  <a16:creationId xmlns:a16="http://schemas.microsoft.com/office/drawing/2014/main" id="{2F6278F6-732B-45B0-BE6E-B533748736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BE573A5" w14:textId="74BBB48C" w:rsidR="007D4C26" w:rsidRDefault="007E27FF">
      <w:pPr>
        <w:rPr>
          <w:lang w:val="el-GR"/>
        </w:rPr>
      </w:pPr>
      <w:r>
        <w:rPr>
          <w:lang w:val="el-GR"/>
        </w:rPr>
        <w:t xml:space="preserve"> Το σημείο της </w:t>
      </w:r>
      <w:r w:rsidR="00B5419E">
        <w:rPr>
          <w:lang w:val="el-GR"/>
        </w:rPr>
        <w:t>μέγιστης</w:t>
      </w:r>
      <w:r>
        <w:rPr>
          <w:lang w:val="el-GR"/>
        </w:rPr>
        <w:t xml:space="preserve"> </w:t>
      </w:r>
      <w:r w:rsidR="00B5419E">
        <w:rPr>
          <w:lang w:val="el-GR"/>
        </w:rPr>
        <w:t xml:space="preserve">ισχύς είναι το 229,554 </w:t>
      </w:r>
      <w:r w:rsidR="00B70EBB">
        <w:t>mW</w:t>
      </w:r>
      <w:r w:rsidR="00B70EBB">
        <w:rPr>
          <w:lang w:val="el-GR"/>
        </w:rPr>
        <w:t xml:space="preserve">. </w:t>
      </w:r>
    </w:p>
    <w:p w14:paraId="649E0D02" w14:textId="77777777" w:rsidR="007D4C26" w:rsidRDefault="007D4C26">
      <w:pPr>
        <w:rPr>
          <w:lang w:val="el-GR"/>
        </w:rPr>
      </w:pPr>
    </w:p>
    <w:p w14:paraId="3C992A84" w14:textId="118D2179" w:rsidR="006F650F" w:rsidRPr="00AD69D4" w:rsidRDefault="00501114" w:rsidP="006F650F">
      <w:pPr>
        <w:jc w:val="both"/>
        <w:rPr>
          <w:b/>
          <w:bCs/>
        </w:rPr>
      </w:pPr>
      <w:bookmarkStart w:id="1" w:name="_Toc68965971"/>
      <w:r w:rsidRPr="006F650F">
        <w:rPr>
          <w:rStyle w:val="1Char"/>
          <w:b/>
          <w:bCs/>
          <w:u w:val="single"/>
        </w:rPr>
        <w:t>Ερώτηση 2:</w:t>
      </w:r>
      <w:bookmarkEnd w:id="1"/>
      <w:r w:rsidRPr="006F650F">
        <w:rPr>
          <w:rFonts w:ascii="Arial" w:hAnsi="Arial" w:cs="Arial"/>
          <w:sz w:val="20"/>
          <w:szCs w:val="20"/>
          <w:lang w:val="el-GR"/>
        </w:rPr>
        <w:t xml:space="preserve"> </w:t>
      </w:r>
      <w:r w:rsidR="006F650F" w:rsidRPr="00AD69D4">
        <w:rPr>
          <w:b/>
          <w:bCs/>
        </w:rPr>
        <w:t xml:space="preserve">Υπολογίστε τον συντελεστή απόδοσης και την απόδοση (%) για κάθε Φ/Β πλαίσιο καθώς και το σφάλμα της τιμής (δn ή σn) . </w:t>
      </w:r>
      <w:r w:rsidR="006F650F" w:rsidRPr="00AD69D4">
        <w:rPr>
          <w:b/>
          <w:bCs/>
          <w:lang w:val="el-GR"/>
        </w:rPr>
        <w:t xml:space="preserve">Παρουσιάστε με τον ενδεδειγμένο τρόπο (ορθός αριθμός σημαντικών και δεκαδικών ψηφίων) το αποτέλεσμά σας ως </w:t>
      </w:r>
      <w:r w:rsidR="006F650F" w:rsidRPr="00AD69D4">
        <w:rPr>
          <w:b/>
          <w:bCs/>
        </w:rPr>
        <w:t>n</w:t>
      </w:r>
      <w:r w:rsidR="006F650F" w:rsidRPr="00AD69D4">
        <w:rPr>
          <w:b/>
          <w:bCs/>
          <w:lang w:val="el-GR"/>
        </w:rPr>
        <w:t xml:space="preserve"> ± δ</w:t>
      </w:r>
      <w:r w:rsidR="006F650F" w:rsidRPr="00AD69D4">
        <w:rPr>
          <w:b/>
          <w:bCs/>
        </w:rPr>
        <w:t>n</w:t>
      </w:r>
      <w:r w:rsidR="006F650F" w:rsidRPr="00AD69D4">
        <w:rPr>
          <w:b/>
          <w:bCs/>
          <w:lang w:val="el-GR"/>
        </w:rPr>
        <w:t xml:space="preserve">. </w:t>
      </w:r>
      <w:r w:rsidR="006F650F" w:rsidRPr="00AD69D4">
        <w:rPr>
          <w:b/>
          <w:bCs/>
        </w:rPr>
        <w:t>Συγκρίνετε με τις τιμές που δίνονται από την βιβλιογραφία. Γράψτε τα συμπεράσματά σας.</w:t>
      </w:r>
    </w:p>
    <w:p w14:paraId="4C7F43C8" w14:textId="5B00E9C9" w:rsidR="002C0D14" w:rsidRDefault="002C0D14">
      <w:pPr>
        <w:rPr>
          <w:b/>
          <w:bCs/>
          <w:lang w:val="el-GR"/>
        </w:rPr>
      </w:pPr>
      <w:r>
        <w:rPr>
          <w:b/>
          <w:bCs/>
          <w:lang w:val="el-GR"/>
        </w:rPr>
        <w:t>Λύση:</w:t>
      </w:r>
    </w:p>
    <w:p w14:paraId="01E26BF2" w14:textId="4A23CF4A" w:rsidR="00BF2C7B" w:rsidRPr="00AD69D4" w:rsidRDefault="00BF2C7B">
      <w:pPr>
        <w:rPr>
          <w:rFonts w:eastAsiaTheme="minorEastAsia"/>
          <w:lang w:val="el-GR"/>
        </w:rPr>
      </w:pPr>
      <w:r w:rsidRPr="00AD69D4">
        <w:rPr>
          <w:lang w:val="el-GR"/>
        </w:rPr>
        <w:t xml:space="preserve">Υπολογισμός συντελεστή </w:t>
      </w:r>
      <w:r w:rsidR="00B91DCA" w:rsidRPr="00AD69D4">
        <w:rPr>
          <w:lang w:val="el-GR"/>
        </w:rPr>
        <w:t>απόδοσης</w:t>
      </w:r>
      <w:r w:rsidRPr="00AD69D4">
        <w:rPr>
          <w:lang w:val="el-GR"/>
        </w:rPr>
        <w:t xml:space="preserve"> με την </w:t>
      </w:r>
      <w:r w:rsidR="00B91DCA" w:rsidRPr="00AD69D4">
        <w:rPr>
          <w:lang w:val="el-GR"/>
        </w:rPr>
        <w:t>χρήση</w:t>
      </w:r>
      <w:r w:rsidRPr="00AD69D4">
        <w:rPr>
          <w:lang w:val="el-GR"/>
        </w:rPr>
        <w:t xml:space="preserve"> του τύπου</w:t>
      </w:r>
      <w:r w:rsidR="00EE3E92" w:rsidRPr="00AD69D4">
        <w:rPr>
          <w:rFonts w:eastAsiaTheme="minorEastAsia"/>
          <w:sz w:val="24"/>
          <w:szCs w:val="24"/>
          <w:lang w:val="el-GR"/>
        </w:rPr>
        <w:t xml:space="preserve">  </w:t>
      </w:r>
      <m:oMath>
        <m:r>
          <w:rPr>
            <w:rFonts w:ascii="Cambria Math" w:hAnsi="Cambria Math"/>
            <w:sz w:val="24"/>
            <w:szCs w:val="24"/>
            <w:lang w:val="el-GR"/>
          </w:rPr>
          <m:t>n=</m:t>
        </m:r>
        <m:f>
          <m:fPr>
            <m:ctrlPr>
              <w:rPr>
                <w:rFonts w:ascii="Cambria Math" w:hAnsi="Cambria Math"/>
                <w:i/>
                <w:sz w:val="24"/>
                <w:szCs w:val="24"/>
                <w:lang w:val="el-GR"/>
              </w:rPr>
            </m:ctrlPr>
          </m:fPr>
          <m:num>
            <m:sSub>
              <m:sSubPr>
                <m:ctrlPr>
                  <w:rPr>
                    <w:rFonts w:ascii="Cambria Math" w:hAnsi="Cambria Math"/>
                    <w:i/>
                    <w:sz w:val="24"/>
                    <w:szCs w:val="24"/>
                    <w:lang w:val="el-GR"/>
                  </w:rPr>
                </m:ctrlPr>
              </m:sSubPr>
              <m:e>
                <m:r>
                  <w:rPr>
                    <w:rFonts w:ascii="Cambria Math" w:hAnsi="Cambria Math"/>
                    <w:sz w:val="24"/>
                    <w:szCs w:val="24"/>
                    <w:lang w:val="el-GR"/>
                  </w:rPr>
                  <m:t>P</m:t>
                </m:r>
              </m:e>
              <m:sub>
                <m:r>
                  <w:rPr>
                    <w:rFonts w:ascii="Cambria Math" w:hAnsi="Cambria Math"/>
                    <w:sz w:val="24"/>
                    <w:szCs w:val="24"/>
                    <w:lang w:val="el-GR"/>
                  </w:rPr>
                  <m:t>m</m:t>
                </m:r>
              </m:sub>
            </m:sSub>
          </m:num>
          <m:den>
            <m:sSub>
              <m:sSubPr>
                <m:ctrlPr>
                  <w:rPr>
                    <w:rFonts w:ascii="Cambria Math" w:hAnsi="Cambria Math"/>
                    <w:i/>
                    <w:sz w:val="24"/>
                    <w:szCs w:val="24"/>
                    <w:lang w:val="el-GR"/>
                  </w:rPr>
                </m:ctrlPr>
              </m:sSubPr>
              <m:e>
                <m:r>
                  <w:rPr>
                    <w:rFonts w:ascii="Cambria Math" w:hAnsi="Cambria Math"/>
                    <w:sz w:val="24"/>
                    <w:szCs w:val="24"/>
                    <w:lang w:val="el-GR"/>
                  </w:rPr>
                  <m:t>P</m:t>
                </m:r>
              </m:e>
              <m:sub>
                <m:r>
                  <w:rPr>
                    <w:rFonts w:ascii="Cambria Math" w:hAnsi="Cambria Math"/>
                    <w:sz w:val="24"/>
                    <w:szCs w:val="24"/>
                    <w:lang w:val="el-GR"/>
                  </w:rPr>
                  <m:t>inc</m:t>
                </m:r>
              </m:sub>
            </m:sSub>
          </m:den>
        </m:f>
      </m:oMath>
    </w:p>
    <w:p w14:paraId="1489E3E9" w14:textId="4708826C" w:rsidR="00BF2C7B" w:rsidRPr="00BF2C7B" w:rsidRDefault="00BF2C7B">
      <w:pPr>
        <w:rPr>
          <w:rFonts w:eastAsiaTheme="minorEastAsia"/>
          <w:iCs/>
          <w:lang w:val="el-GR"/>
        </w:rPr>
      </w:pPr>
      <w:r>
        <w:rPr>
          <w:rFonts w:eastAsiaTheme="minorEastAsia"/>
          <w:b/>
          <w:bCs/>
          <w:lang w:val="el-GR"/>
        </w:rPr>
        <w:lastRenderedPageBreak/>
        <w:t xml:space="preserve">Όπου:  </w:t>
      </w:r>
      <m:oMath>
        <m:sSub>
          <m:sSubPr>
            <m:ctrlPr>
              <w:rPr>
                <w:rFonts w:ascii="Cambria Math" w:hAnsi="Cambria Math"/>
                <w:iCs/>
                <w:lang w:val="el-GR"/>
              </w:rPr>
            </m:ctrlPr>
          </m:sSubPr>
          <m:e>
            <m:r>
              <m:rPr>
                <m:sty m:val="p"/>
              </m:rPr>
              <w:rPr>
                <w:rFonts w:ascii="Cambria Math" w:hAnsi="Cambria Math"/>
                <w:lang w:val="el-GR"/>
              </w:rPr>
              <m:t>P</m:t>
            </m:r>
          </m:e>
          <m:sub>
            <m:r>
              <m:rPr>
                <m:sty m:val="p"/>
              </m:rPr>
              <w:rPr>
                <w:rFonts w:ascii="Cambria Math" w:hAnsi="Cambria Math"/>
                <w:lang w:val="el-GR"/>
              </w:rPr>
              <m:t>inc</m:t>
            </m:r>
          </m:sub>
        </m:sSub>
        <m:r>
          <m:rPr>
            <m:sty m:val="p"/>
          </m:rPr>
          <w:rPr>
            <w:rFonts w:ascii="Cambria Math" w:hAnsi="Cambria Math"/>
            <w:lang w:val="el-GR"/>
          </w:rPr>
          <m:t>=</m:t>
        </m:r>
      </m:oMath>
      <w:r w:rsidRPr="00BF2C7B">
        <w:rPr>
          <w:lang w:val="el-GR"/>
        </w:rPr>
        <w:t>προσπίπτουσα ισχύ φωτεινής ακτινοβολίας πάνω στο Φ/Β πλαίσιο</w:t>
      </w:r>
      <w:r>
        <w:rPr>
          <w:lang w:val="el-GR"/>
        </w:rPr>
        <w:t xml:space="preserve"> και υπολογίζεται με την σχέση </w:t>
      </w:r>
      <w:r w:rsidRPr="00BF2C7B">
        <w:rPr>
          <w:b/>
          <w:bCs/>
        </w:rPr>
        <w:t>Pinc</w:t>
      </w:r>
      <w:r w:rsidRPr="00BF2C7B">
        <w:rPr>
          <w:b/>
          <w:bCs/>
          <w:lang w:val="el-GR"/>
        </w:rPr>
        <w:t>=</w:t>
      </w:r>
      <w:r w:rsidRPr="00BF2C7B">
        <w:rPr>
          <w:b/>
          <w:bCs/>
        </w:rPr>
        <w:t>G</w:t>
      </w:r>
      <m:oMath>
        <m:r>
          <m:rPr>
            <m:sty m:val="bi"/>
          </m:rPr>
          <w:rPr>
            <w:rFonts w:ascii="Cambria Math" w:hAnsi="Cambria Math"/>
            <w:lang w:val="el-GR"/>
          </w:rPr>
          <m:t>*</m:t>
        </m:r>
      </m:oMath>
      <w:r w:rsidRPr="00BF2C7B">
        <w:rPr>
          <w:b/>
          <w:bCs/>
        </w:rPr>
        <w:t>A</w:t>
      </w:r>
      <w:r>
        <w:rPr>
          <w:lang w:val="el-GR"/>
        </w:rPr>
        <w:t xml:space="preserve">  (</w:t>
      </w:r>
      <w:r>
        <w:t>G</w:t>
      </w:r>
      <w:r w:rsidRPr="00BF2C7B">
        <w:rPr>
          <w:lang w:val="el-GR"/>
        </w:rPr>
        <w:t xml:space="preserve"> η ένδειξη του πυρανομέτρου και Α το εμβαδόν της επιφάνειας)</w:t>
      </w:r>
      <w:r>
        <w:rPr>
          <w:lang w:val="el-GR"/>
        </w:rPr>
        <w:t>.</w:t>
      </w:r>
    </w:p>
    <w:p w14:paraId="1BEC56C1" w14:textId="0A94CABA" w:rsidR="00BF2C7B" w:rsidRDefault="00BF2C7B">
      <w:pPr>
        <w:rPr>
          <w:lang w:val="el-GR"/>
        </w:rPr>
      </w:pPr>
      <w:r w:rsidRPr="00BF2C7B">
        <w:rPr>
          <w:rFonts w:eastAsiaTheme="minorEastAsia"/>
          <w:iCs/>
          <w:lang w:val="el-GR"/>
        </w:rPr>
        <w:t xml:space="preserve">             </w:t>
      </w:r>
      <m:oMath>
        <m:sSub>
          <m:sSubPr>
            <m:ctrlPr>
              <w:rPr>
                <w:rFonts w:ascii="Cambria Math" w:hAnsi="Cambria Math"/>
                <w:iCs/>
                <w:lang w:val="el-GR"/>
              </w:rPr>
            </m:ctrlPr>
          </m:sSubPr>
          <m:e>
            <m:r>
              <m:rPr>
                <m:sty m:val="p"/>
              </m:rPr>
              <w:rPr>
                <w:rFonts w:ascii="Cambria Math" w:hAnsi="Cambria Math"/>
                <w:lang w:val="el-GR"/>
              </w:rPr>
              <m:t>P</m:t>
            </m:r>
          </m:e>
          <m:sub>
            <m:r>
              <m:rPr>
                <m:sty m:val="p"/>
              </m:rPr>
              <w:rPr>
                <w:rFonts w:ascii="Cambria Math" w:hAnsi="Cambria Math"/>
                <w:lang w:val="el-GR"/>
              </w:rPr>
              <m:t>m</m:t>
            </m:r>
          </m:sub>
        </m:sSub>
      </m:oMath>
      <w:r w:rsidRPr="00BF2C7B">
        <w:rPr>
          <w:rFonts w:eastAsiaTheme="minorEastAsia"/>
          <w:iCs/>
          <w:lang w:val="el-GR"/>
        </w:rPr>
        <w:t xml:space="preserve"> </w:t>
      </w:r>
      <w:r w:rsidR="00291EB8" w:rsidRPr="00291EB8">
        <w:rPr>
          <w:rFonts w:eastAsiaTheme="minorEastAsia"/>
          <w:iCs/>
          <w:lang w:val="el-GR"/>
        </w:rPr>
        <w:t>=</w:t>
      </w:r>
      <w:r w:rsidRPr="00BF2C7B">
        <w:rPr>
          <w:lang w:val="el-GR"/>
        </w:rPr>
        <w:t>η ηλεκτρική ισχύς που αποδίδει το πλαίσιο στο σημείο μέγιστης ισχύος</w:t>
      </w:r>
      <w:r>
        <w:rPr>
          <w:lang w:val="el-GR"/>
        </w:rPr>
        <w:t xml:space="preserve">(βρέθηκε στο πρώτο ερώτημα από το </w:t>
      </w:r>
      <w:r w:rsidR="00A42CD6">
        <w:rPr>
          <w:lang w:val="el-GR"/>
        </w:rPr>
        <w:t>διάγραμμα</w:t>
      </w:r>
      <w:r w:rsidR="00A42CD6" w:rsidRPr="00A42CD6">
        <w:rPr>
          <w:lang w:val="el-GR"/>
        </w:rPr>
        <w:t xml:space="preserve"> P=f(V)</w:t>
      </w:r>
      <w:r>
        <w:rPr>
          <w:lang w:val="el-GR"/>
        </w:rPr>
        <w:t>)</w:t>
      </w:r>
      <w:r w:rsidR="00B91DCA">
        <w:rPr>
          <w:lang w:val="el-GR"/>
        </w:rPr>
        <w:t>.</w:t>
      </w:r>
    </w:p>
    <w:p w14:paraId="3E7FB262" w14:textId="2699FBA6" w:rsidR="00B91DCA" w:rsidRDefault="00B819CC" w:rsidP="00B91DCA">
      <w:pPr>
        <w:rPr>
          <w:rFonts w:eastAsiaTheme="minorEastAsia"/>
          <w:b/>
          <w:bCs/>
          <w:lang w:val="el-GR"/>
        </w:rPr>
      </w:pPr>
      <w:r>
        <w:rPr>
          <w:lang w:val="el-GR"/>
        </w:rPr>
        <w:t>Άρα</w:t>
      </w:r>
      <w:r w:rsidR="00B91DCA">
        <w:rPr>
          <w:lang w:val="el-GR"/>
        </w:rPr>
        <w:t xml:space="preserve">  </w:t>
      </w:r>
      <m:oMath>
        <m:r>
          <m:rPr>
            <m:sty m:val="bi"/>
          </m:rPr>
          <w:rPr>
            <w:rFonts w:ascii="Cambria Math" w:hAnsi="Cambria Math"/>
            <w:lang w:val="el-GR"/>
          </w:rPr>
          <m:t>n=</m:t>
        </m:r>
        <m:f>
          <m:fPr>
            <m:ctrlPr>
              <w:rPr>
                <w:rFonts w:ascii="Cambria Math" w:hAnsi="Cambria Math"/>
                <w:b/>
                <w:bCs/>
                <w:i/>
                <w:lang w:val="el-GR"/>
              </w:rPr>
            </m:ctrlPr>
          </m:fPr>
          <m:num>
            <m:sSub>
              <m:sSubPr>
                <m:ctrlPr>
                  <w:rPr>
                    <w:rFonts w:ascii="Cambria Math" w:hAnsi="Cambria Math"/>
                    <w:b/>
                    <w:bCs/>
                    <w:i/>
                    <w:lang w:val="el-GR"/>
                  </w:rPr>
                </m:ctrlPr>
              </m:sSubPr>
              <m:e>
                <m:r>
                  <m:rPr>
                    <m:sty m:val="bi"/>
                  </m:rPr>
                  <w:rPr>
                    <w:rFonts w:ascii="Cambria Math" w:hAnsi="Cambria Math"/>
                    <w:lang w:val="el-GR"/>
                  </w:rPr>
                  <m:t>P</m:t>
                </m:r>
              </m:e>
              <m:sub>
                <m:r>
                  <m:rPr>
                    <m:sty m:val="bi"/>
                  </m:rPr>
                  <w:rPr>
                    <w:rFonts w:ascii="Cambria Math" w:hAnsi="Cambria Math"/>
                    <w:lang w:val="el-GR"/>
                  </w:rPr>
                  <m:t>m</m:t>
                </m:r>
              </m:sub>
            </m:sSub>
          </m:num>
          <m:den>
            <m:sSub>
              <m:sSubPr>
                <m:ctrlPr>
                  <w:rPr>
                    <w:rFonts w:ascii="Cambria Math" w:hAnsi="Cambria Math"/>
                    <w:b/>
                    <w:bCs/>
                    <w:i/>
                    <w:lang w:val="el-GR"/>
                  </w:rPr>
                </m:ctrlPr>
              </m:sSubPr>
              <m:e>
                <m:r>
                  <m:rPr>
                    <m:sty m:val="bi"/>
                  </m:rPr>
                  <w:rPr>
                    <w:rFonts w:ascii="Cambria Math" w:hAnsi="Cambria Math"/>
                    <w:lang w:val="el-GR"/>
                  </w:rPr>
                  <m:t>P</m:t>
                </m:r>
              </m:e>
              <m:sub>
                <m:r>
                  <m:rPr>
                    <m:sty m:val="bi"/>
                  </m:rPr>
                  <w:rPr>
                    <w:rFonts w:ascii="Cambria Math" w:hAnsi="Cambria Math"/>
                    <w:lang w:val="el-GR"/>
                  </w:rPr>
                  <m:t>inc</m:t>
                </m:r>
              </m:sub>
            </m:sSub>
          </m:den>
        </m:f>
        <m:r>
          <m:rPr>
            <m:sty m:val="bi"/>
          </m:rPr>
          <w:rPr>
            <w:rFonts w:ascii="Cambria Math" w:hAnsi="Cambria Math"/>
            <w:lang w:val="el-GR"/>
          </w:rPr>
          <m:t>=</m:t>
        </m:r>
        <m:f>
          <m:fPr>
            <m:ctrlPr>
              <w:rPr>
                <w:rFonts w:ascii="Cambria Math" w:hAnsi="Cambria Math"/>
                <w:b/>
                <w:bCs/>
                <w:i/>
                <w:lang w:val="el-GR"/>
              </w:rPr>
            </m:ctrlPr>
          </m:fPr>
          <m:num>
            <m:sSub>
              <m:sSubPr>
                <m:ctrlPr>
                  <w:rPr>
                    <w:rFonts w:ascii="Cambria Math" w:hAnsi="Cambria Math"/>
                    <w:b/>
                    <w:bCs/>
                    <w:i/>
                    <w:lang w:val="el-GR"/>
                  </w:rPr>
                </m:ctrlPr>
              </m:sSubPr>
              <m:e>
                <m:r>
                  <m:rPr>
                    <m:sty m:val="bi"/>
                  </m:rPr>
                  <w:rPr>
                    <w:rFonts w:ascii="Cambria Math" w:hAnsi="Cambria Math"/>
                    <w:lang w:val="el-GR"/>
                  </w:rPr>
                  <m:t>P</m:t>
                </m:r>
              </m:e>
              <m:sub>
                <m:r>
                  <m:rPr>
                    <m:sty m:val="bi"/>
                  </m:rPr>
                  <w:rPr>
                    <w:rFonts w:ascii="Cambria Math" w:hAnsi="Cambria Math"/>
                    <w:lang w:val="el-GR"/>
                  </w:rPr>
                  <m:t>m</m:t>
                </m:r>
              </m:sub>
            </m:sSub>
          </m:num>
          <m:den>
            <m:r>
              <m:rPr>
                <m:sty m:val="b"/>
              </m:rPr>
              <w:rPr>
                <w:rFonts w:ascii="Cambria Math" w:hAnsi="Cambria Math"/>
              </w:rPr>
              <m:t>G</m:t>
            </m:r>
            <m:r>
              <m:rPr>
                <m:sty m:val="bi"/>
              </m:rPr>
              <w:rPr>
                <w:rFonts w:ascii="Cambria Math" w:hAnsi="Cambria Math"/>
                <w:lang w:val="el-GR"/>
              </w:rPr>
              <m:t>*</m:t>
            </m:r>
            <m:r>
              <m:rPr>
                <m:sty m:val="b"/>
              </m:rPr>
              <w:rPr>
                <w:rFonts w:ascii="Cambria Math" w:hAnsi="Cambria Math"/>
              </w:rPr>
              <m:t>A</m:t>
            </m:r>
            <m:r>
              <m:rPr>
                <m:sty m:val="p"/>
              </m:rPr>
              <w:rPr>
                <w:rFonts w:ascii="Cambria Math" w:hAnsi="Cambria Math"/>
                <w:lang w:val="el-GR"/>
              </w:rPr>
              <m:t xml:space="preserve"> </m:t>
            </m:r>
          </m:den>
        </m:f>
        <m:r>
          <m:rPr>
            <m:sty m:val="bi"/>
          </m:rPr>
          <w:rPr>
            <w:rFonts w:ascii="Cambria Math" w:hAnsi="Cambria Math"/>
            <w:lang w:val="el-GR"/>
          </w:rPr>
          <m:t>=</m:t>
        </m:r>
        <m:f>
          <m:fPr>
            <m:ctrlPr>
              <w:rPr>
                <w:rFonts w:ascii="Cambria Math" w:hAnsi="Cambria Math"/>
                <w:b/>
                <w:bCs/>
                <w:i/>
                <w:lang w:val="el-GR"/>
              </w:rPr>
            </m:ctrlPr>
          </m:fPr>
          <m:num>
            <m:r>
              <m:rPr>
                <m:sty m:val="bi"/>
              </m:rPr>
              <w:rPr>
                <w:rFonts w:ascii="Cambria Math" w:hAnsi="Cambria Math"/>
                <w:lang w:val="el-GR"/>
              </w:rPr>
              <m:t>229,554*</m:t>
            </m:r>
            <m:sSup>
              <m:sSupPr>
                <m:ctrlPr>
                  <w:rPr>
                    <w:rFonts w:ascii="Cambria Math" w:hAnsi="Cambria Math"/>
                    <w:b/>
                    <w:bCs/>
                    <w:i/>
                    <w:lang w:val="el-GR"/>
                  </w:rPr>
                </m:ctrlPr>
              </m:sSupPr>
              <m:e>
                <m:r>
                  <m:rPr>
                    <m:sty m:val="bi"/>
                  </m:rPr>
                  <w:rPr>
                    <w:rFonts w:ascii="Cambria Math" w:hAnsi="Cambria Math"/>
                    <w:lang w:val="el-GR"/>
                  </w:rPr>
                  <m:t>10</m:t>
                </m:r>
              </m:e>
              <m:sup>
                <m:r>
                  <m:rPr>
                    <m:sty m:val="bi"/>
                  </m:rPr>
                  <w:rPr>
                    <w:rFonts w:ascii="Cambria Math" w:hAnsi="Cambria Math"/>
                    <w:lang w:val="el-GR"/>
                  </w:rPr>
                  <m:t>-3</m:t>
                </m:r>
              </m:sup>
            </m:sSup>
            <m:r>
              <m:rPr>
                <m:sty m:val="bi"/>
              </m:rPr>
              <w:rPr>
                <w:rFonts w:ascii="Cambria Math" w:hAnsi="Cambria Math"/>
                <w:lang w:val="el-GR"/>
              </w:rPr>
              <m:t>W</m:t>
            </m:r>
          </m:num>
          <m:den>
            <m:r>
              <m:rPr>
                <m:sty m:val="bi"/>
              </m:rPr>
              <w:rPr>
                <w:rFonts w:ascii="Cambria Math" w:hAnsi="Cambria Math"/>
                <w:lang w:val="el-GR"/>
              </w:rPr>
              <m:t>105</m:t>
            </m:r>
            <m:f>
              <m:fPr>
                <m:ctrlPr>
                  <w:rPr>
                    <w:rFonts w:ascii="Cambria Math" w:hAnsi="Cambria Math"/>
                    <w:b/>
                    <w:bCs/>
                    <w:i/>
                    <w:lang w:val="el-GR"/>
                  </w:rPr>
                </m:ctrlPr>
              </m:fPr>
              <m:num>
                <m:r>
                  <m:rPr>
                    <m:sty m:val="bi"/>
                  </m:rPr>
                  <w:rPr>
                    <w:rFonts w:ascii="Cambria Math" w:hAnsi="Cambria Math"/>
                    <w:lang w:val="el-GR"/>
                  </w:rPr>
                  <m:t>W</m:t>
                </m:r>
              </m:num>
              <m:den>
                <m:sSup>
                  <m:sSupPr>
                    <m:ctrlPr>
                      <w:rPr>
                        <w:rFonts w:ascii="Cambria Math" w:hAnsi="Cambria Math"/>
                        <w:b/>
                        <w:bCs/>
                        <w:i/>
                        <w:lang w:val="el-GR"/>
                      </w:rPr>
                    </m:ctrlPr>
                  </m:sSupPr>
                  <m:e>
                    <m:r>
                      <m:rPr>
                        <m:sty m:val="bi"/>
                      </m:rPr>
                      <w:rPr>
                        <w:rFonts w:ascii="Cambria Math" w:hAnsi="Cambria Math"/>
                        <w:lang w:val="el-GR"/>
                      </w:rPr>
                      <m:t>m</m:t>
                    </m:r>
                  </m:e>
                  <m:sup>
                    <m:r>
                      <m:rPr>
                        <m:sty m:val="bi"/>
                      </m:rPr>
                      <w:rPr>
                        <w:rFonts w:ascii="Cambria Math" w:hAnsi="Cambria Math"/>
                        <w:lang w:val="el-GR"/>
                      </w:rPr>
                      <m:t>2</m:t>
                    </m:r>
                  </m:sup>
                </m:sSup>
              </m:den>
            </m:f>
            <m:r>
              <m:rPr>
                <m:sty m:val="bi"/>
              </m:rPr>
              <w:rPr>
                <w:rFonts w:ascii="Cambria Math" w:hAnsi="Cambria Math"/>
                <w:lang w:val="el-GR"/>
              </w:rPr>
              <m:t>*0,03978</m:t>
            </m:r>
            <m:sSup>
              <m:sSupPr>
                <m:ctrlPr>
                  <w:rPr>
                    <w:rFonts w:ascii="Cambria Math" w:hAnsi="Cambria Math"/>
                    <w:b/>
                    <w:bCs/>
                    <w:i/>
                    <w:lang w:val="el-GR"/>
                  </w:rPr>
                </m:ctrlPr>
              </m:sSupPr>
              <m:e>
                <m:r>
                  <m:rPr>
                    <m:sty m:val="bi"/>
                  </m:rPr>
                  <w:rPr>
                    <w:rFonts w:ascii="Cambria Math" w:hAnsi="Cambria Math"/>
                    <w:lang w:val="el-GR"/>
                  </w:rPr>
                  <m:t>m</m:t>
                </m:r>
              </m:e>
              <m:sup>
                <m:r>
                  <m:rPr>
                    <m:sty m:val="bi"/>
                  </m:rPr>
                  <w:rPr>
                    <w:rFonts w:ascii="Cambria Math" w:hAnsi="Cambria Math"/>
                    <w:lang w:val="el-GR"/>
                  </w:rPr>
                  <m:t>2</m:t>
                </m:r>
              </m:sup>
            </m:sSup>
          </m:den>
        </m:f>
        <m:r>
          <m:rPr>
            <m:sty m:val="bi"/>
          </m:rPr>
          <w:rPr>
            <w:rFonts w:ascii="Cambria Math" w:eastAsiaTheme="minorEastAsia" w:hAnsi="Cambria Math"/>
            <w:lang w:val="el-GR"/>
          </w:rPr>
          <m:t>=0,055</m:t>
        </m:r>
      </m:oMath>
    </w:p>
    <w:p w14:paraId="09DBC93C" w14:textId="1D012218" w:rsidR="00B91DCA" w:rsidRDefault="00B91DCA" w:rsidP="00B91DCA">
      <w:pPr>
        <w:rPr>
          <w:rFonts w:eastAsiaTheme="minorEastAsia"/>
          <w:b/>
          <w:bCs/>
          <w:lang w:val="el-GR"/>
        </w:rPr>
      </w:pPr>
      <w:r>
        <w:rPr>
          <w:rFonts w:eastAsiaTheme="minorEastAsia"/>
          <w:b/>
          <w:bCs/>
          <w:lang w:val="el-GR"/>
        </w:rPr>
        <w:t>Οπότε η απόδοση(%) είναι 5,5%.</w:t>
      </w:r>
    </w:p>
    <w:p w14:paraId="56E63FBE" w14:textId="766A7A0A" w:rsidR="00B91DCA" w:rsidRPr="00BF2C7B" w:rsidRDefault="00B91DCA" w:rsidP="00B91DCA">
      <w:pPr>
        <w:rPr>
          <w:rFonts w:eastAsiaTheme="minorEastAsia"/>
          <w:b/>
          <w:bCs/>
          <w:lang w:val="el-GR"/>
        </w:rPr>
      </w:pPr>
      <w:r>
        <w:rPr>
          <w:b/>
          <w:bCs/>
          <w:lang w:val="el-GR"/>
        </w:rPr>
        <w:t xml:space="preserve">Υπολογισμός του </w:t>
      </w:r>
      <w:r w:rsidRPr="007D4C26">
        <w:rPr>
          <w:b/>
          <w:bCs/>
          <w:lang w:val="el-GR"/>
        </w:rPr>
        <w:t>σφάλμα</w:t>
      </w:r>
      <w:r>
        <w:rPr>
          <w:b/>
          <w:bCs/>
          <w:lang w:val="el-GR"/>
        </w:rPr>
        <w:t>τος  της απόδοσης με την χρήση του τύπου</w:t>
      </w:r>
      <w:r w:rsidR="001938EC" w:rsidRPr="001938EC">
        <w:rPr>
          <w:b/>
          <w:bCs/>
          <w:lang w:val="el-GR"/>
        </w:rPr>
        <w:t>:</w:t>
      </w:r>
      <w:r>
        <w:rPr>
          <w:b/>
          <w:bCs/>
          <w:lang w:val="el-GR"/>
        </w:rPr>
        <w:t xml:space="preserve"> </w:t>
      </w:r>
    </w:p>
    <w:p w14:paraId="4F85AD50" w14:textId="5AD413E9" w:rsidR="00B91DCA" w:rsidRPr="00AD69D4" w:rsidRDefault="00B91DCA" w:rsidP="00B91DCA">
      <w:pPr>
        <w:rPr>
          <w:rFonts w:eastAsiaTheme="minorEastAsia"/>
          <w:b/>
          <w:bCs/>
          <w:i/>
          <w:lang w:val="el-GR"/>
        </w:rPr>
      </w:pPr>
      <m:oMathPara>
        <m:oMath>
          <m:r>
            <m:rPr>
              <m:sty m:val="bi"/>
            </m:rPr>
            <w:rPr>
              <w:rFonts w:ascii="Cambria Math" w:eastAsiaTheme="minorEastAsia" w:hAnsi="Cambria Math"/>
              <w:lang w:val="el-GR"/>
            </w:rPr>
            <m:t>δn=</m:t>
          </m:r>
          <m:rad>
            <m:radPr>
              <m:degHide m:val="1"/>
              <m:ctrlPr>
                <w:rPr>
                  <w:rFonts w:ascii="Cambria Math" w:eastAsiaTheme="minorEastAsia" w:hAnsi="Cambria Math"/>
                  <w:b/>
                  <w:bCs/>
                  <w:i/>
                  <w:lang w:val="el-GR"/>
                </w:rPr>
              </m:ctrlPr>
            </m:radPr>
            <m:deg/>
            <m:e>
              <m:f>
                <m:fPr>
                  <m:ctrlPr>
                    <w:rPr>
                      <w:rFonts w:ascii="Cambria Math" w:eastAsiaTheme="minorEastAsia" w:hAnsi="Cambria Math"/>
                      <w:b/>
                      <w:bCs/>
                      <w:i/>
                      <w:lang w:val="el-GR"/>
                    </w:rPr>
                  </m:ctrlPr>
                </m:fPr>
                <m:num>
                  <m:r>
                    <m:rPr>
                      <m:sty m:val="bi"/>
                    </m:rPr>
                    <w:rPr>
                      <w:rFonts w:ascii="Cambria Math" w:eastAsiaTheme="minorEastAsia" w:hAnsi="Cambria Math"/>
                      <w:lang w:val="el-GR"/>
                    </w:rPr>
                    <m:t>∂n</m:t>
                  </m:r>
                </m:num>
                <m:den>
                  <m:r>
                    <m:rPr>
                      <m:sty m:val="bi"/>
                    </m:rPr>
                    <w:rPr>
                      <w:rFonts w:ascii="Cambria Math" w:eastAsiaTheme="minorEastAsia" w:hAnsi="Cambria Math"/>
                      <w:lang w:val="el-GR"/>
                    </w:rPr>
                    <m:t>∂V</m:t>
                  </m:r>
                </m:den>
              </m:f>
              <m:r>
                <m:rPr>
                  <m:sty m:val="bi"/>
                </m:rPr>
                <w:rPr>
                  <w:rFonts w:ascii="Cambria Math" w:eastAsiaTheme="minorEastAsia" w:hAnsi="Cambria Math"/>
                  <w:lang w:val="el-GR"/>
                </w:rPr>
                <m:t>*δV+</m:t>
              </m:r>
              <m:f>
                <m:fPr>
                  <m:ctrlPr>
                    <w:rPr>
                      <w:rFonts w:ascii="Cambria Math" w:eastAsiaTheme="minorEastAsia" w:hAnsi="Cambria Math"/>
                      <w:b/>
                      <w:bCs/>
                      <w:i/>
                      <w:lang w:val="el-GR"/>
                    </w:rPr>
                  </m:ctrlPr>
                </m:fPr>
                <m:num>
                  <m:r>
                    <m:rPr>
                      <m:sty m:val="bi"/>
                    </m:rPr>
                    <w:rPr>
                      <w:rFonts w:ascii="Cambria Math" w:eastAsiaTheme="minorEastAsia" w:hAnsi="Cambria Math"/>
                      <w:lang w:val="el-GR"/>
                    </w:rPr>
                    <m:t>∂n</m:t>
                  </m:r>
                </m:num>
                <m:den>
                  <m:r>
                    <m:rPr>
                      <m:sty m:val="bi"/>
                    </m:rPr>
                    <w:rPr>
                      <w:rFonts w:ascii="Cambria Math" w:eastAsiaTheme="minorEastAsia" w:hAnsi="Cambria Math"/>
                      <w:lang w:val="el-GR"/>
                    </w:rPr>
                    <m:t>∂</m:t>
                  </m:r>
                  <m:r>
                    <m:rPr>
                      <m:sty m:val="bi"/>
                    </m:rPr>
                    <w:rPr>
                      <w:rFonts w:ascii="Cambria Math" w:eastAsiaTheme="minorEastAsia" w:hAnsi="Cambria Math"/>
                      <w:lang w:val="el-GR"/>
                    </w:rPr>
                    <m:t>I</m:t>
                  </m:r>
                </m:den>
              </m:f>
              <m:r>
                <m:rPr>
                  <m:sty m:val="bi"/>
                </m:rPr>
                <w:rPr>
                  <w:rFonts w:ascii="Cambria Math" w:eastAsiaTheme="minorEastAsia" w:hAnsi="Cambria Math"/>
                  <w:lang w:val="el-GR"/>
                </w:rPr>
                <m:t>*δ</m:t>
              </m:r>
              <m:r>
                <m:rPr>
                  <m:sty m:val="bi"/>
                </m:rPr>
                <w:rPr>
                  <w:rFonts w:ascii="Cambria Math" w:eastAsiaTheme="minorEastAsia" w:hAnsi="Cambria Math"/>
                  <w:lang w:val="el-GR"/>
                </w:rPr>
                <m:t>I</m:t>
              </m:r>
              <m:r>
                <m:rPr>
                  <m:sty m:val="bi"/>
                </m:rPr>
                <w:rPr>
                  <w:rFonts w:ascii="Cambria Math" w:eastAsiaTheme="minorEastAsia" w:hAnsi="Cambria Math"/>
                  <w:lang w:val="el-GR"/>
                </w:rPr>
                <m:t>+</m:t>
              </m:r>
              <m:f>
                <m:fPr>
                  <m:ctrlPr>
                    <w:rPr>
                      <w:rFonts w:ascii="Cambria Math" w:eastAsiaTheme="minorEastAsia" w:hAnsi="Cambria Math"/>
                      <w:b/>
                      <w:bCs/>
                      <w:i/>
                      <w:lang w:val="el-GR"/>
                    </w:rPr>
                  </m:ctrlPr>
                </m:fPr>
                <m:num>
                  <m:r>
                    <m:rPr>
                      <m:sty m:val="bi"/>
                    </m:rPr>
                    <w:rPr>
                      <w:rFonts w:ascii="Cambria Math" w:eastAsiaTheme="minorEastAsia" w:hAnsi="Cambria Math"/>
                      <w:lang w:val="el-GR"/>
                    </w:rPr>
                    <m:t>∂n</m:t>
                  </m:r>
                </m:num>
                <m:den>
                  <m:r>
                    <m:rPr>
                      <m:sty m:val="bi"/>
                    </m:rPr>
                    <w:rPr>
                      <w:rFonts w:ascii="Cambria Math" w:eastAsiaTheme="minorEastAsia" w:hAnsi="Cambria Math"/>
                      <w:lang w:val="el-GR"/>
                    </w:rPr>
                    <m:t>∂</m:t>
                  </m:r>
                  <m:r>
                    <m:rPr>
                      <m:sty m:val="bi"/>
                    </m:rPr>
                    <w:rPr>
                      <w:rFonts w:ascii="Cambria Math" w:eastAsiaTheme="minorEastAsia" w:hAnsi="Cambria Math"/>
                      <w:lang w:val="el-GR"/>
                    </w:rPr>
                    <m:t>G</m:t>
                  </m:r>
                </m:den>
              </m:f>
              <m:r>
                <m:rPr>
                  <m:sty m:val="bi"/>
                </m:rPr>
                <w:rPr>
                  <w:rFonts w:ascii="Cambria Math" w:eastAsiaTheme="minorEastAsia" w:hAnsi="Cambria Math"/>
                  <w:lang w:val="el-GR"/>
                </w:rPr>
                <m:t>*δ</m:t>
              </m:r>
              <m:r>
                <m:rPr>
                  <m:sty m:val="bi"/>
                </m:rPr>
                <w:rPr>
                  <w:rFonts w:ascii="Cambria Math" w:eastAsiaTheme="minorEastAsia" w:hAnsi="Cambria Math"/>
                  <w:lang w:val="el-GR"/>
                </w:rPr>
                <m:t>G</m:t>
              </m:r>
            </m:e>
          </m:rad>
        </m:oMath>
      </m:oMathPara>
    </w:p>
    <w:p w14:paraId="150CBD2B" w14:textId="014EB3B1" w:rsidR="00AD69D4" w:rsidRDefault="00AD69D4" w:rsidP="00B91DCA">
      <w:pPr>
        <w:rPr>
          <w:rFonts w:eastAsiaTheme="minorEastAsia"/>
          <w:iCs/>
          <w:lang w:val="el-GR"/>
        </w:rPr>
      </w:pPr>
      <w:r>
        <w:rPr>
          <w:rFonts w:eastAsiaTheme="minorEastAsia"/>
          <w:iCs/>
          <w:lang w:val="el-GR"/>
        </w:rPr>
        <w:t xml:space="preserve">Όπου: </w:t>
      </w:r>
      <w:r>
        <w:rPr>
          <w:rFonts w:eastAsiaTheme="minorEastAsia"/>
          <w:iCs/>
        </w:rPr>
        <w:t>V</w:t>
      </w:r>
      <w:r w:rsidRPr="00AD69D4">
        <w:rPr>
          <w:rFonts w:eastAsiaTheme="minorEastAsia"/>
          <w:iCs/>
          <w:lang w:val="el-GR"/>
        </w:rPr>
        <w:t>=</w:t>
      </w:r>
      <w:r w:rsidRPr="00AD69D4">
        <w:rPr>
          <w:lang w:val="el-GR"/>
        </w:rPr>
        <w:t xml:space="preserve"> </w:t>
      </w:r>
      <w:r>
        <w:t>Vmp</w:t>
      </w:r>
      <w:r w:rsidRPr="00AD69D4">
        <w:rPr>
          <w:lang w:val="el-GR"/>
        </w:rPr>
        <w:t xml:space="preserve">( </w:t>
      </w:r>
      <w:r>
        <w:rPr>
          <w:lang w:val="el-GR"/>
        </w:rPr>
        <w:t>γραμμή 19</w:t>
      </w:r>
      <w:r w:rsidRPr="00AD69D4">
        <w:rPr>
          <w:vertAlign w:val="superscript"/>
          <w:lang w:val="el-GR"/>
        </w:rPr>
        <w:t>η</w:t>
      </w:r>
      <w:r>
        <w:rPr>
          <w:lang w:val="el-GR"/>
        </w:rPr>
        <w:t xml:space="preserve"> του πίνακα που αντιστοιχεί για το </w:t>
      </w:r>
      <m:oMath>
        <m:sSub>
          <m:sSubPr>
            <m:ctrlPr>
              <w:rPr>
                <w:rFonts w:ascii="Cambria Math" w:hAnsi="Cambria Math"/>
                <w:iCs/>
                <w:lang w:val="el-GR"/>
              </w:rPr>
            </m:ctrlPr>
          </m:sSubPr>
          <m:e>
            <m:r>
              <m:rPr>
                <m:sty m:val="p"/>
              </m:rPr>
              <w:rPr>
                <w:rFonts w:ascii="Cambria Math" w:hAnsi="Cambria Math"/>
                <w:lang w:val="el-GR"/>
              </w:rPr>
              <m:t>P</m:t>
            </m:r>
          </m:e>
          <m:sub>
            <m:r>
              <m:rPr>
                <m:sty m:val="p"/>
              </m:rPr>
              <w:rPr>
                <w:rFonts w:ascii="Cambria Math" w:hAnsi="Cambria Math"/>
                <w:lang w:val="el-GR"/>
              </w:rPr>
              <m:t>m</m:t>
            </m:r>
          </m:sub>
        </m:sSub>
      </m:oMath>
      <w:r>
        <w:rPr>
          <w:rFonts w:eastAsiaTheme="minorEastAsia"/>
          <w:iCs/>
          <w:lang w:val="el-GR"/>
        </w:rPr>
        <w:t>)</w:t>
      </w:r>
    </w:p>
    <w:p w14:paraId="338F0ADB" w14:textId="574D92C4" w:rsidR="00AD69D4" w:rsidRPr="00AD69D4" w:rsidRDefault="00AD69D4" w:rsidP="00B91DCA">
      <w:pPr>
        <w:rPr>
          <w:rFonts w:eastAsiaTheme="minorEastAsia"/>
          <w:iCs/>
          <w:lang w:val="el-GR"/>
        </w:rPr>
      </w:pPr>
      <w:r>
        <w:rPr>
          <w:rFonts w:eastAsiaTheme="minorEastAsia"/>
          <w:iCs/>
          <w:lang w:val="el-GR"/>
        </w:rPr>
        <w:t xml:space="preserve">             Ι=</w:t>
      </w:r>
      <w:r w:rsidRPr="00AD69D4">
        <w:rPr>
          <w:lang w:val="el-GR"/>
        </w:rPr>
        <w:t>Ι</w:t>
      </w:r>
      <w:r>
        <w:t>mp</w:t>
      </w:r>
      <w:r>
        <w:rPr>
          <w:lang w:val="el-GR"/>
        </w:rPr>
        <w:t>(γραμμή</w:t>
      </w:r>
      <w:r>
        <w:rPr>
          <w:lang w:val="el-GR"/>
        </w:rPr>
        <w:t xml:space="preserve"> 19</w:t>
      </w:r>
      <w:r w:rsidRPr="00AD69D4">
        <w:rPr>
          <w:vertAlign w:val="superscript"/>
          <w:lang w:val="el-GR"/>
        </w:rPr>
        <w:t>η</w:t>
      </w:r>
      <w:r>
        <w:rPr>
          <w:lang w:val="el-GR"/>
        </w:rPr>
        <w:t xml:space="preserve"> του </w:t>
      </w:r>
      <w:r>
        <w:rPr>
          <w:lang w:val="el-GR"/>
        </w:rPr>
        <w:t>πίνακα</w:t>
      </w:r>
      <w:r>
        <w:rPr>
          <w:lang w:val="el-GR"/>
        </w:rPr>
        <w:t xml:space="preserve"> που </w:t>
      </w:r>
      <w:r>
        <w:rPr>
          <w:lang w:val="el-GR"/>
        </w:rPr>
        <w:t>αντιστοιχεί</w:t>
      </w:r>
      <w:r>
        <w:rPr>
          <w:lang w:val="el-GR"/>
        </w:rPr>
        <w:t xml:space="preserve"> για το </w:t>
      </w:r>
      <m:oMath>
        <m:sSub>
          <m:sSubPr>
            <m:ctrlPr>
              <w:rPr>
                <w:rFonts w:ascii="Cambria Math" w:hAnsi="Cambria Math"/>
                <w:iCs/>
                <w:lang w:val="el-GR"/>
              </w:rPr>
            </m:ctrlPr>
          </m:sSubPr>
          <m:e>
            <m:r>
              <m:rPr>
                <m:sty m:val="p"/>
              </m:rPr>
              <w:rPr>
                <w:rFonts w:ascii="Cambria Math" w:hAnsi="Cambria Math"/>
                <w:lang w:val="el-GR"/>
              </w:rPr>
              <m:t>P</m:t>
            </m:r>
          </m:e>
          <m:sub>
            <m:r>
              <m:rPr>
                <m:sty m:val="p"/>
              </m:rPr>
              <w:rPr>
                <w:rFonts w:ascii="Cambria Math" w:hAnsi="Cambria Math"/>
                <w:lang w:val="el-GR"/>
              </w:rPr>
              <m:t>m</m:t>
            </m:r>
          </m:sub>
        </m:sSub>
      </m:oMath>
      <w:r>
        <w:rPr>
          <w:rFonts w:eastAsiaTheme="minorEastAsia"/>
          <w:iCs/>
          <w:lang w:val="el-GR"/>
        </w:rPr>
        <w:t>)</w:t>
      </w:r>
    </w:p>
    <w:p w14:paraId="02F6C366" w14:textId="56045EB1" w:rsidR="007D4C26" w:rsidRDefault="007D4C26" w:rsidP="00FD720E">
      <w:pPr>
        <w:rPr>
          <w:lang w:val="el-GR"/>
        </w:rPr>
      </w:pPr>
    </w:p>
    <w:p w14:paraId="70114753" w14:textId="25F1683C" w:rsidR="00FD720E" w:rsidRPr="00B568FB" w:rsidRDefault="00FD720E" w:rsidP="00FD720E">
      <w:pPr>
        <w:rPr>
          <w:rFonts w:eastAsiaTheme="minorEastAsia"/>
          <w:b/>
          <w:bCs/>
          <w:i/>
          <w:lang w:val="el-GR"/>
        </w:rPr>
      </w:pPr>
      <m:oMathPara>
        <m:oMathParaPr>
          <m:jc m:val="left"/>
        </m:oMathParaPr>
        <m:oMath>
          <m:r>
            <m:rPr>
              <m:sty m:val="bi"/>
            </m:rPr>
            <w:rPr>
              <w:rFonts w:ascii="Cambria Math" w:eastAsiaTheme="minorEastAsia" w:hAnsi="Cambria Math"/>
              <w:lang w:val="el-GR"/>
            </w:rPr>
            <m:t>δn=</m:t>
          </m:r>
          <m:rad>
            <m:radPr>
              <m:degHide m:val="1"/>
              <m:ctrlPr>
                <w:rPr>
                  <w:rFonts w:ascii="Cambria Math" w:eastAsiaTheme="minorEastAsia" w:hAnsi="Cambria Math"/>
                  <w:b/>
                  <w:bCs/>
                  <w:i/>
                  <w:lang w:val="el-GR"/>
                </w:rPr>
              </m:ctrlPr>
            </m:radPr>
            <m:deg/>
            <m:e>
              <m:f>
                <m:fPr>
                  <m:ctrlPr>
                    <w:rPr>
                      <w:rFonts w:ascii="Cambria Math" w:eastAsiaTheme="minorEastAsia" w:hAnsi="Cambria Math"/>
                      <w:b/>
                      <w:bCs/>
                      <w:i/>
                      <w:lang w:val="el-GR"/>
                    </w:rPr>
                  </m:ctrlPr>
                </m:fPr>
                <m:num>
                  <m:r>
                    <m:rPr>
                      <m:sty m:val="bi"/>
                    </m:rPr>
                    <w:rPr>
                      <w:rFonts w:ascii="Cambria Math" w:eastAsiaTheme="minorEastAsia" w:hAnsi="Cambria Math"/>
                      <w:lang w:val="el-GR"/>
                    </w:rPr>
                    <m:t>∂n</m:t>
                  </m:r>
                </m:num>
                <m:den>
                  <m:r>
                    <m:rPr>
                      <m:sty m:val="bi"/>
                    </m:rPr>
                    <w:rPr>
                      <w:rFonts w:ascii="Cambria Math" w:eastAsiaTheme="minorEastAsia" w:hAnsi="Cambria Math"/>
                      <w:lang w:val="el-GR"/>
                    </w:rPr>
                    <m:t>∂V</m:t>
                  </m:r>
                </m:den>
              </m:f>
              <m:r>
                <m:rPr>
                  <m:sty m:val="bi"/>
                </m:rPr>
                <w:rPr>
                  <w:rFonts w:ascii="Cambria Math" w:eastAsiaTheme="minorEastAsia" w:hAnsi="Cambria Math"/>
                  <w:lang w:val="el-GR"/>
                </w:rPr>
                <m:t>*δV+</m:t>
              </m:r>
              <m:f>
                <m:fPr>
                  <m:ctrlPr>
                    <w:rPr>
                      <w:rFonts w:ascii="Cambria Math" w:eastAsiaTheme="minorEastAsia" w:hAnsi="Cambria Math"/>
                      <w:b/>
                      <w:bCs/>
                      <w:i/>
                      <w:lang w:val="el-GR"/>
                    </w:rPr>
                  </m:ctrlPr>
                </m:fPr>
                <m:num>
                  <m:r>
                    <m:rPr>
                      <m:sty m:val="bi"/>
                    </m:rPr>
                    <w:rPr>
                      <w:rFonts w:ascii="Cambria Math" w:eastAsiaTheme="minorEastAsia" w:hAnsi="Cambria Math"/>
                      <w:lang w:val="el-GR"/>
                    </w:rPr>
                    <m:t>∂n</m:t>
                  </m:r>
                </m:num>
                <m:den>
                  <m:r>
                    <m:rPr>
                      <m:sty m:val="bi"/>
                    </m:rPr>
                    <w:rPr>
                      <w:rFonts w:ascii="Cambria Math" w:eastAsiaTheme="minorEastAsia" w:hAnsi="Cambria Math"/>
                      <w:lang w:val="el-GR"/>
                    </w:rPr>
                    <m:t>∂I</m:t>
                  </m:r>
                </m:den>
              </m:f>
              <m:r>
                <m:rPr>
                  <m:sty m:val="bi"/>
                </m:rPr>
                <w:rPr>
                  <w:rFonts w:ascii="Cambria Math" w:eastAsiaTheme="minorEastAsia" w:hAnsi="Cambria Math"/>
                  <w:lang w:val="el-GR"/>
                </w:rPr>
                <m:t>*δI+</m:t>
              </m:r>
              <m:f>
                <m:fPr>
                  <m:ctrlPr>
                    <w:rPr>
                      <w:rFonts w:ascii="Cambria Math" w:eastAsiaTheme="minorEastAsia" w:hAnsi="Cambria Math"/>
                      <w:b/>
                      <w:bCs/>
                      <w:i/>
                      <w:lang w:val="el-GR"/>
                    </w:rPr>
                  </m:ctrlPr>
                </m:fPr>
                <m:num>
                  <m:r>
                    <m:rPr>
                      <m:sty m:val="bi"/>
                    </m:rPr>
                    <w:rPr>
                      <w:rFonts w:ascii="Cambria Math" w:eastAsiaTheme="minorEastAsia" w:hAnsi="Cambria Math"/>
                      <w:lang w:val="el-GR"/>
                    </w:rPr>
                    <m:t>∂n</m:t>
                  </m:r>
                </m:num>
                <m:den>
                  <m:r>
                    <m:rPr>
                      <m:sty m:val="bi"/>
                    </m:rPr>
                    <w:rPr>
                      <w:rFonts w:ascii="Cambria Math" w:eastAsiaTheme="minorEastAsia" w:hAnsi="Cambria Math"/>
                      <w:lang w:val="el-GR"/>
                    </w:rPr>
                    <m:t>∂G</m:t>
                  </m:r>
                </m:den>
              </m:f>
              <m:r>
                <m:rPr>
                  <m:sty m:val="bi"/>
                </m:rPr>
                <w:rPr>
                  <w:rFonts w:ascii="Cambria Math" w:eastAsiaTheme="minorEastAsia" w:hAnsi="Cambria Math"/>
                  <w:lang w:val="el-GR"/>
                </w:rPr>
                <m:t>*δG</m:t>
              </m:r>
            </m:e>
          </m:rad>
          <m:r>
            <m:rPr>
              <m:sty m:val="bi"/>
            </m:rPr>
            <w:rPr>
              <w:rFonts w:ascii="Cambria Math" w:eastAsiaTheme="minorEastAsia" w:hAnsi="Cambria Math"/>
              <w:lang w:val="el-GR"/>
            </w:rPr>
            <m:t>=</m:t>
          </m:r>
          <m:rad>
            <m:radPr>
              <m:degHide m:val="1"/>
              <m:ctrlPr>
                <w:rPr>
                  <w:rFonts w:ascii="Cambria Math" w:eastAsiaTheme="minorEastAsia" w:hAnsi="Cambria Math"/>
                  <w:b/>
                  <w:bCs/>
                  <w:i/>
                  <w:lang w:val="el-GR"/>
                </w:rPr>
              </m:ctrlPr>
            </m:radPr>
            <m:deg/>
            <m:e>
              <m:sSup>
                <m:sSupPr>
                  <m:ctrlPr>
                    <w:rPr>
                      <w:rFonts w:ascii="Cambria Math" w:eastAsiaTheme="minorEastAsia" w:hAnsi="Cambria Math"/>
                      <w:b/>
                      <w:bCs/>
                      <w:i/>
                      <w:lang w:val="el-GR"/>
                    </w:rPr>
                  </m:ctrlPr>
                </m:sSupPr>
                <m:e>
                  <m:d>
                    <m:dPr>
                      <m:begChr m:val="["/>
                      <m:endChr m:val="]"/>
                      <m:ctrlPr>
                        <w:rPr>
                          <w:rFonts w:ascii="Cambria Math" w:eastAsiaTheme="minorEastAsia" w:hAnsi="Cambria Math"/>
                          <w:b/>
                          <w:bCs/>
                          <w:i/>
                          <w:lang w:val="el-GR"/>
                        </w:rPr>
                      </m:ctrlPr>
                    </m:dPr>
                    <m:e>
                      <m:f>
                        <m:fPr>
                          <m:ctrlPr>
                            <w:rPr>
                              <w:rFonts w:ascii="Cambria Math" w:eastAsiaTheme="minorEastAsia" w:hAnsi="Cambria Math"/>
                              <w:b/>
                              <w:bCs/>
                              <w:i/>
                              <w:lang w:val="el-GR"/>
                            </w:rPr>
                          </m:ctrlPr>
                        </m:fPr>
                        <m:num>
                          <m:r>
                            <m:rPr>
                              <m:sty m:val="bi"/>
                            </m:rPr>
                            <w:rPr>
                              <w:rFonts w:ascii="Cambria Math" w:eastAsiaTheme="minorEastAsia" w:hAnsi="Cambria Math"/>
                              <w:lang w:val="el-GR"/>
                            </w:rPr>
                            <m:t>I</m:t>
                          </m:r>
                        </m:num>
                        <m:den>
                          <m:r>
                            <m:rPr>
                              <m:sty m:val="b"/>
                            </m:rPr>
                            <w:rPr>
                              <w:rFonts w:ascii="Cambria Math" w:hAnsi="Cambria Math"/>
                            </w:rPr>
                            <m:t>G</m:t>
                          </m:r>
                          <m:r>
                            <m:rPr>
                              <m:sty m:val="bi"/>
                            </m:rPr>
                            <w:rPr>
                              <w:rFonts w:ascii="Cambria Math" w:hAnsi="Cambria Math"/>
                              <w:lang w:val="el-GR"/>
                            </w:rPr>
                            <m:t>*</m:t>
                          </m:r>
                          <m:r>
                            <m:rPr>
                              <m:sty m:val="b"/>
                            </m:rPr>
                            <w:rPr>
                              <w:rFonts w:ascii="Cambria Math" w:hAnsi="Cambria Math"/>
                            </w:rPr>
                            <m:t>A</m:t>
                          </m:r>
                        </m:den>
                      </m:f>
                      <m:r>
                        <m:rPr>
                          <m:sty m:val="bi"/>
                        </m:rPr>
                        <w:rPr>
                          <w:rFonts w:ascii="Cambria Math" w:eastAsiaTheme="minorEastAsia" w:hAnsi="Cambria Math"/>
                          <w:lang w:val="el-GR"/>
                        </w:rPr>
                        <m:t>*δV</m:t>
                      </m:r>
                    </m:e>
                  </m:d>
                </m:e>
                <m:sup>
                  <m:r>
                    <m:rPr>
                      <m:sty m:val="bi"/>
                    </m:rPr>
                    <w:rPr>
                      <w:rFonts w:ascii="Cambria Math" w:eastAsiaTheme="minorEastAsia" w:hAnsi="Cambria Math"/>
                      <w:lang w:val="el-GR"/>
                    </w:rPr>
                    <m:t>2</m:t>
                  </m:r>
                </m:sup>
              </m:sSup>
              <m:r>
                <m:rPr>
                  <m:sty m:val="bi"/>
                </m:rPr>
                <w:rPr>
                  <w:rFonts w:ascii="Cambria Math" w:eastAsiaTheme="minorEastAsia" w:hAnsi="Cambria Math"/>
                  <w:lang w:val="el-GR"/>
                </w:rPr>
                <m:t>+</m:t>
              </m:r>
              <m:sSup>
                <m:sSupPr>
                  <m:ctrlPr>
                    <w:rPr>
                      <w:rFonts w:ascii="Cambria Math" w:eastAsiaTheme="minorEastAsia" w:hAnsi="Cambria Math"/>
                      <w:b/>
                      <w:bCs/>
                      <w:i/>
                      <w:lang w:val="el-GR"/>
                    </w:rPr>
                  </m:ctrlPr>
                </m:sSupPr>
                <m:e>
                  <m:d>
                    <m:dPr>
                      <m:begChr m:val="["/>
                      <m:endChr m:val="]"/>
                      <m:ctrlPr>
                        <w:rPr>
                          <w:rFonts w:ascii="Cambria Math" w:eastAsiaTheme="minorEastAsia" w:hAnsi="Cambria Math"/>
                          <w:b/>
                          <w:bCs/>
                          <w:i/>
                          <w:lang w:val="el-GR"/>
                        </w:rPr>
                      </m:ctrlPr>
                    </m:dPr>
                    <m:e>
                      <m:f>
                        <m:fPr>
                          <m:ctrlPr>
                            <w:rPr>
                              <w:rFonts w:ascii="Cambria Math" w:eastAsiaTheme="minorEastAsia" w:hAnsi="Cambria Math"/>
                              <w:b/>
                              <w:bCs/>
                              <w:i/>
                              <w:lang w:val="el-GR"/>
                            </w:rPr>
                          </m:ctrlPr>
                        </m:fPr>
                        <m:num>
                          <m:r>
                            <m:rPr>
                              <m:sty m:val="bi"/>
                            </m:rPr>
                            <w:rPr>
                              <w:rFonts w:ascii="Cambria Math" w:eastAsiaTheme="minorEastAsia" w:hAnsi="Cambria Math"/>
                              <w:lang w:val="el-GR"/>
                            </w:rPr>
                            <m:t>V</m:t>
                          </m:r>
                        </m:num>
                        <m:den>
                          <m:r>
                            <m:rPr>
                              <m:sty m:val="b"/>
                            </m:rPr>
                            <w:rPr>
                              <w:rFonts w:ascii="Cambria Math" w:hAnsi="Cambria Math"/>
                            </w:rPr>
                            <m:t>G</m:t>
                          </m:r>
                          <m:r>
                            <m:rPr>
                              <m:sty m:val="bi"/>
                            </m:rPr>
                            <w:rPr>
                              <w:rFonts w:ascii="Cambria Math" w:hAnsi="Cambria Math"/>
                              <w:lang w:val="el-GR"/>
                            </w:rPr>
                            <m:t>*</m:t>
                          </m:r>
                          <m:r>
                            <m:rPr>
                              <m:sty m:val="b"/>
                            </m:rPr>
                            <w:rPr>
                              <w:rFonts w:ascii="Cambria Math" w:hAnsi="Cambria Math"/>
                            </w:rPr>
                            <m:t>A</m:t>
                          </m:r>
                        </m:den>
                      </m:f>
                      <m:r>
                        <m:rPr>
                          <m:sty m:val="bi"/>
                        </m:rPr>
                        <w:rPr>
                          <w:rFonts w:ascii="Cambria Math" w:eastAsiaTheme="minorEastAsia" w:hAnsi="Cambria Math"/>
                          <w:lang w:val="el-GR"/>
                        </w:rPr>
                        <m:t>*δI</m:t>
                      </m:r>
                    </m:e>
                  </m:d>
                </m:e>
                <m:sup>
                  <m:r>
                    <m:rPr>
                      <m:sty m:val="bi"/>
                    </m:rPr>
                    <w:rPr>
                      <w:rFonts w:ascii="Cambria Math" w:eastAsiaTheme="minorEastAsia" w:hAnsi="Cambria Math"/>
                      <w:lang w:val="el-GR"/>
                    </w:rPr>
                    <m:t>2</m:t>
                  </m:r>
                </m:sup>
              </m:sSup>
              <m:r>
                <m:rPr>
                  <m:sty m:val="bi"/>
                </m:rPr>
                <w:rPr>
                  <w:rFonts w:ascii="Cambria Math" w:eastAsiaTheme="minorEastAsia" w:hAnsi="Cambria Math"/>
                  <w:lang w:val="el-GR"/>
                </w:rPr>
                <m:t>+</m:t>
              </m:r>
              <m:sSup>
                <m:sSupPr>
                  <m:ctrlPr>
                    <w:rPr>
                      <w:rFonts w:ascii="Cambria Math" w:eastAsiaTheme="minorEastAsia" w:hAnsi="Cambria Math"/>
                      <w:b/>
                      <w:bCs/>
                      <w:i/>
                      <w:lang w:val="el-GR"/>
                    </w:rPr>
                  </m:ctrlPr>
                </m:sSupPr>
                <m:e>
                  <m:d>
                    <m:dPr>
                      <m:begChr m:val="["/>
                      <m:endChr m:val="]"/>
                      <m:ctrlPr>
                        <w:rPr>
                          <w:rFonts w:ascii="Cambria Math" w:eastAsiaTheme="minorEastAsia" w:hAnsi="Cambria Math"/>
                          <w:b/>
                          <w:bCs/>
                          <w:i/>
                          <w:lang w:val="el-GR"/>
                        </w:rPr>
                      </m:ctrlPr>
                    </m:dPr>
                    <m:e>
                      <m:r>
                        <m:rPr>
                          <m:sty m:val="bi"/>
                        </m:rPr>
                        <w:rPr>
                          <w:rFonts w:ascii="Cambria Math" w:eastAsiaTheme="minorEastAsia" w:hAnsi="Cambria Math"/>
                          <w:lang w:val="el-GR"/>
                        </w:rPr>
                        <m:t>-</m:t>
                      </m:r>
                      <m:f>
                        <m:fPr>
                          <m:ctrlPr>
                            <w:rPr>
                              <w:rFonts w:ascii="Cambria Math" w:eastAsiaTheme="minorEastAsia" w:hAnsi="Cambria Math"/>
                              <w:b/>
                              <w:bCs/>
                              <w:i/>
                              <w:lang w:val="el-GR"/>
                            </w:rPr>
                          </m:ctrlPr>
                        </m:fPr>
                        <m:num>
                          <m:r>
                            <m:rPr>
                              <m:sty m:val="bi"/>
                            </m:rPr>
                            <w:rPr>
                              <w:rFonts w:ascii="Cambria Math" w:eastAsiaTheme="minorEastAsia" w:hAnsi="Cambria Math"/>
                              <w:lang w:val="el-GR"/>
                            </w:rPr>
                            <m:t>I*V</m:t>
                          </m:r>
                        </m:num>
                        <m:den>
                          <m:sSup>
                            <m:sSupPr>
                              <m:ctrlPr>
                                <w:rPr>
                                  <w:rFonts w:ascii="Cambria Math" w:eastAsiaTheme="minorEastAsia" w:hAnsi="Cambria Math"/>
                                  <w:b/>
                                  <w:bCs/>
                                  <w:i/>
                                  <w:lang w:val="el-GR"/>
                                </w:rPr>
                              </m:ctrlPr>
                            </m:sSupPr>
                            <m:e>
                              <m:r>
                                <m:rPr>
                                  <m:sty m:val="bi"/>
                                </m:rPr>
                                <w:rPr>
                                  <w:rFonts w:ascii="Cambria Math" w:eastAsiaTheme="minorEastAsia" w:hAnsi="Cambria Math"/>
                                  <w:lang w:val="el-GR"/>
                                </w:rPr>
                                <m:t>G</m:t>
                              </m:r>
                            </m:e>
                            <m:sup>
                              <m:r>
                                <m:rPr>
                                  <m:sty m:val="bi"/>
                                </m:rPr>
                                <w:rPr>
                                  <w:rFonts w:ascii="Cambria Math" w:eastAsiaTheme="minorEastAsia" w:hAnsi="Cambria Math"/>
                                  <w:lang w:val="el-GR"/>
                                </w:rPr>
                                <m:t>2</m:t>
                              </m:r>
                            </m:sup>
                          </m:sSup>
                          <m:r>
                            <m:rPr>
                              <m:sty m:val="bi"/>
                            </m:rPr>
                            <w:rPr>
                              <w:rFonts w:ascii="Cambria Math" w:eastAsiaTheme="minorEastAsia" w:hAnsi="Cambria Math"/>
                              <w:lang w:val="el-GR"/>
                            </w:rPr>
                            <m:t>*A</m:t>
                          </m:r>
                        </m:den>
                      </m:f>
                      <m:r>
                        <m:rPr>
                          <m:sty m:val="bi"/>
                        </m:rPr>
                        <w:rPr>
                          <w:rFonts w:ascii="Cambria Math" w:eastAsiaTheme="minorEastAsia" w:hAnsi="Cambria Math"/>
                          <w:lang w:val="el-GR"/>
                        </w:rPr>
                        <m:t>*δG</m:t>
                      </m:r>
                    </m:e>
                  </m:d>
                </m:e>
                <m:sup>
                  <m:r>
                    <m:rPr>
                      <m:sty m:val="bi"/>
                    </m:rPr>
                    <w:rPr>
                      <w:rFonts w:ascii="Cambria Math" w:eastAsiaTheme="minorEastAsia" w:hAnsi="Cambria Math"/>
                      <w:lang w:val="el-GR"/>
                    </w:rPr>
                    <m:t>2</m:t>
                  </m:r>
                </m:sup>
              </m:sSup>
            </m:e>
          </m:rad>
        </m:oMath>
      </m:oMathPara>
    </w:p>
    <w:p w14:paraId="39388CD4" w14:textId="29E4B586" w:rsidR="00B568FB" w:rsidRPr="00A91D1A" w:rsidRDefault="00A91D1A" w:rsidP="00FD720E">
      <w:pPr>
        <w:rPr>
          <w:rFonts w:eastAsiaTheme="minorEastAsia"/>
          <w:b/>
          <w:bCs/>
          <w:i/>
          <w:iCs/>
          <w:sz w:val="16"/>
          <w:szCs w:val="16"/>
        </w:rPr>
      </w:pPr>
      <m:oMathPara>
        <m:oMathParaPr>
          <m:jc m:val="left"/>
        </m:oMathParaPr>
        <m:oMath>
          <m:r>
            <m:rPr>
              <m:sty m:val="bi"/>
            </m:rPr>
            <w:rPr>
              <w:rFonts w:ascii="Cambria Math" w:eastAsiaTheme="minorEastAsia" w:hAnsi="Cambria Math"/>
              <w:sz w:val="16"/>
              <w:szCs w:val="16"/>
            </w:rPr>
            <m:t>⟹</m:t>
          </m:r>
          <m:r>
            <m:rPr>
              <m:sty m:val="bi"/>
            </m:rPr>
            <w:rPr>
              <w:rFonts w:ascii="Cambria Math" w:eastAsiaTheme="minorEastAsia" w:hAnsi="Cambria Math"/>
              <w:sz w:val="16"/>
              <w:szCs w:val="16"/>
              <w:lang w:val="el-GR"/>
            </w:rPr>
            <m:t xml:space="preserve"> δn=</m:t>
          </m:r>
          <m:rad>
            <m:radPr>
              <m:degHide m:val="1"/>
              <m:ctrlPr>
                <w:rPr>
                  <w:rFonts w:ascii="Cambria Math" w:eastAsiaTheme="minorEastAsia" w:hAnsi="Cambria Math"/>
                  <w:b/>
                  <w:bCs/>
                  <w:i/>
                  <w:sz w:val="16"/>
                  <w:szCs w:val="16"/>
                  <w:lang w:val="el-GR"/>
                </w:rPr>
              </m:ctrlPr>
            </m:radPr>
            <m:deg/>
            <m:e>
              <m:sSup>
                <m:sSupPr>
                  <m:ctrlPr>
                    <w:rPr>
                      <w:rFonts w:ascii="Cambria Math" w:eastAsiaTheme="minorEastAsia" w:hAnsi="Cambria Math"/>
                      <w:b/>
                      <w:bCs/>
                      <w:i/>
                      <w:sz w:val="16"/>
                      <w:szCs w:val="16"/>
                      <w:lang w:val="el-GR"/>
                    </w:rPr>
                  </m:ctrlPr>
                </m:sSupPr>
                <m:e>
                  <m:d>
                    <m:dPr>
                      <m:begChr m:val="["/>
                      <m:endChr m:val="]"/>
                      <m:ctrlPr>
                        <w:rPr>
                          <w:rFonts w:ascii="Cambria Math" w:eastAsiaTheme="minorEastAsia" w:hAnsi="Cambria Math"/>
                          <w:b/>
                          <w:bCs/>
                          <w:i/>
                          <w:sz w:val="16"/>
                          <w:szCs w:val="16"/>
                          <w:lang w:val="el-GR"/>
                        </w:rPr>
                      </m:ctrlPr>
                    </m:dPr>
                    <m:e>
                      <m:f>
                        <m:fPr>
                          <m:ctrlPr>
                            <w:rPr>
                              <w:rFonts w:ascii="Cambria Math" w:eastAsiaTheme="minorEastAsia" w:hAnsi="Cambria Math"/>
                              <w:b/>
                              <w:bCs/>
                              <w:i/>
                              <w:sz w:val="16"/>
                              <w:szCs w:val="16"/>
                              <w:lang w:val="el-GR"/>
                            </w:rPr>
                          </m:ctrlPr>
                        </m:fPr>
                        <m:num>
                          <m:r>
                            <m:rPr>
                              <m:sty m:val="bi"/>
                            </m:rPr>
                            <w:rPr>
                              <w:rFonts w:ascii="Cambria Math" w:eastAsiaTheme="minorEastAsia" w:hAnsi="Cambria Math"/>
                              <w:sz w:val="16"/>
                              <w:szCs w:val="16"/>
                              <w:lang w:val="el-GR"/>
                            </w:rPr>
                            <m:t>15,6*</m:t>
                          </m:r>
                          <m:sSup>
                            <m:sSupPr>
                              <m:ctrlPr>
                                <w:rPr>
                                  <w:rFonts w:ascii="Cambria Math" w:eastAsiaTheme="minorEastAsia" w:hAnsi="Cambria Math"/>
                                  <w:b/>
                                  <w:bCs/>
                                  <w:i/>
                                  <w:sz w:val="16"/>
                                  <w:szCs w:val="16"/>
                                  <w:lang w:val="el-GR"/>
                                </w:rPr>
                              </m:ctrlPr>
                            </m:sSupPr>
                            <m:e>
                              <m:r>
                                <m:rPr>
                                  <m:sty m:val="bi"/>
                                </m:rPr>
                                <w:rPr>
                                  <w:rFonts w:ascii="Cambria Math" w:eastAsiaTheme="minorEastAsia" w:hAnsi="Cambria Math"/>
                                  <w:sz w:val="16"/>
                                  <w:szCs w:val="16"/>
                                  <w:lang w:val="el-GR"/>
                                </w:rPr>
                                <m:t>10</m:t>
                              </m:r>
                            </m:e>
                            <m:sup>
                              <m:r>
                                <m:rPr>
                                  <m:sty m:val="bi"/>
                                </m:rPr>
                                <w:rPr>
                                  <w:rFonts w:ascii="Cambria Math" w:eastAsiaTheme="minorEastAsia" w:hAnsi="Cambria Math"/>
                                  <w:sz w:val="16"/>
                                  <w:szCs w:val="16"/>
                                  <w:lang w:val="el-GR"/>
                                </w:rPr>
                                <m:t>-3</m:t>
                              </m:r>
                            </m:sup>
                          </m:sSup>
                        </m:num>
                        <m:den>
                          <m:r>
                            <m:rPr>
                              <m:sty m:val="b"/>
                            </m:rPr>
                            <w:rPr>
                              <w:rFonts w:ascii="Cambria Math" w:hAnsi="Cambria Math"/>
                              <w:sz w:val="16"/>
                              <w:szCs w:val="16"/>
                            </w:rPr>
                            <m:t>105</m:t>
                          </m:r>
                          <m:r>
                            <m:rPr>
                              <m:sty m:val="bi"/>
                            </m:rPr>
                            <w:rPr>
                              <w:rFonts w:ascii="Cambria Math" w:hAnsi="Cambria Math"/>
                              <w:sz w:val="16"/>
                              <w:szCs w:val="16"/>
                              <w:lang w:val="el-GR"/>
                            </w:rPr>
                            <m:t>*</m:t>
                          </m:r>
                          <m:r>
                            <m:rPr>
                              <m:sty m:val="b"/>
                            </m:rPr>
                            <w:rPr>
                              <w:rFonts w:ascii="Cambria Math" w:hAnsi="Cambria Math"/>
                              <w:sz w:val="16"/>
                              <w:szCs w:val="16"/>
                            </w:rPr>
                            <m:t>0,03978</m:t>
                          </m:r>
                        </m:den>
                      </m:f>
                      <m:r>
                        <m:rPr>
                          <m:sty m:val="bi"/>
                        </m:rPr>
                        <w:rPr>
                          <w:rFonts w:ascii="Cambria Math" w:eastAsiaTheme="minorEastAsia" w:hAnsi="Cambria Math"/>
                          <w:sz w:val="16"/>
                          <w:szCs w:val="16"/>
                          <w:lang w:val="el-GR"/>
                        </w:rPr>
                        <m:t>*0,02</m:t>
                      </m:r>
                    </m:e>
                  </m:d>
                </m:e>
                <m:sup>
                  <m:r>
                    <m:rPr>
                      <m:sty m:val="bi"/>
                    </m:rPr>
                    <w:rPr>
                      <w:rFonts w:ascii="Cambria Math" w:eastAsiaTheme="minorEastAsia" w:hAnsi="Cambria Math"/>
                      <w:sz w:val="16"/>
                      <w:szCs w:val="16"/>
                      <w:lang w:val="el-GR"/>
                    </w:rPr>
                    <m:t>2</m:t>
                  </m:r>
                </m:sup>
              </m:sSup>
              <m:r>
                <m:rPr>
                  <m:sty m:val="bi"/>
                </m:rPr>
                <w:rPr>
                  <w:rFonts w:ascii="Cambria Math" w:eastAsiaTheme="minorEastAsia" w:hAnsi="Cambria Math"/>
                  <w:sz w:val="16"/>
                  <w:szCs w:val="16"/>
                  <w:lang w:val="el-GR"/>
                </w:rPr>
                <m:t>+</m:t>
              </m:r>
              <m:sSup>
                <m:sSupPr>
                  <m:ctrlPr>
                    <w:rPr>
                      <w:rFonts w:ascii="Cambria Math" w:eastAsiaTheme="minorEastAsia" w:hAnsi="Cambria Math"/>
                      <w:b/>
                      <w:bCs/>
                      <w:i/>
                      <w:sz w:val="16"/>
                      <w:szCs w:val="16"/>
                      <w:lang w:val="el-GR"/>
                    </w:rPr>
                  </m:ctrlPr>
                </m:sSupPr>
                <m:e>
                  <m:d>
                    <m:dPr>
                      <m:begChr m:val="["/>
                      <m:endChr m:val="]"/>
                      <m:ctrlPr>
                        <w:rPr>
                          <w:rFonts w:ascii="Cambria Math" w:eastAsiaTheme="minorEastAsia" w:hAnsi="Cambria Math"/>
                          <w:b/>
                          <w:bCs/>
                          <w:i/>
                          <w:sz w:val="16"/>
                          <w:szCs w:val="16"/>
                          <w:lang w:val="el-GR"/>
                        </w:rPr>
                      </m:ctrlPr>
                    </m:dPr>
                    <m:e>
                      <m:f>
                        <m:fPr>
                          <m:ctrlPr>
                            <w:rPr>
                              <w:rFonts w:ascii="Cambria Math" w:eastAsiaTheme="minorEastAsia" w:hAnsi="Cambria Math"/>
                              <w:b/>
                              <w:bCs/>
                              <w:i/>
                              <w:sz w:val="16"/>
                              <w:szCs w:val="16"/>
                              <w:lang w:val="el-GR"/>
                            </w:rPr>
                          </m:ctrlPr>
                        </m:fPr>
                        <m:num>
                          <m:r>
                            <m:rPr>
                              <m:sty m:val="bi"/>
                            </m:rPr>
                            <w:rPr>
                              <w:rFonts w:ascii="Cambria Math" w:eastAsiaTheme="minorEastAsia" w:hAnsi="Cambria Math"/>
                              <w:sz w:val="16"/>
                              <w:szCs w:val="16"/>
                              <w:lang w:val="el-GR"/>
                            </w:rPr>
                            <m:t>14,715</m:t>
                          </m:r>
                        </m:num>
                        <m:den>
                          <m:r>
                            <m:rPr>
                              <m:sty m:val="b"/>
                            </m:rPr>
                            <w:rPr>
                              <w:rFonts w:ascii="Cambria Math" w:hAnsi="Cambria Math"/>
                              <w:sz w:val="16"/>
                              <w:szCs w:val="16"/>
                            </w:rPr>
                            <m:t>105</m:t>
                          </m:r>
                          <m:r>
                            <m:rPr>
                              <m:sty m:val="bi"/>
                            </m:rPr>
                            <w:rPr>
                              <w:rFonts w:ascii="Cambria Math" w:hAnsi="Cambria Math"/>
                              <w:sz w:val="16"/>
                              <w:szCs w:val="16"/>
                              <w:lang w:val="el-GR"/>
                            </w:rPr>
                            <m:t>*</m:t>
                          </m:r>
                          <m:r>
                            <m:rPr>
                              <m:sty m:val="b"/>
                            </m:rPr>
                            <w:rPr>
                              <w:rFonts w:ascii="Cambria Math" w:hAnsi="Cambria Math"/>
                              <w:sz w:val="16"/>
                              <w:szCs w:val="16"/>
                            </w:rPr>
                            <m:t>0,03978</m:t>
                          </m:r>
                        </m:den>
                      </m:f>
                      <m:r>
                        <m:rPr>
                          <m:sty m:val="bi"/>
                        </m:rPr>
                        <w:rPr>
                          <w:rFonts w:ascii="Cambria Math" w:eastAsiaTheme="minorEastAsia" w:hAnsi="Cambria Math"/>
                          <w:sz w:val="16"/>
                          <w:szCs w:val="16"/>
                          <w:lang w:val="el-GR"/>
                        </w:rPr>
                        <m:t>*0,2*</m:t>
                      </m:r>
                      <m:sSup>
                        <m:sSupPr>
                          <m:ctrlPr>
                            <w:rPr>
                              <w:rFonts w:ascii="Cambria Math" w:eastAsiaTheme="minorEastAsia" w:hAnsi="Cambria Math"/>
                              <w:b/>
                              <w:bCs/>
                              <w:i/>
                              <w:sz w:val="16"/>
                              <w:szCs w:val="16"/>
                              <w:lang w:val="el-GR"/>
                            </w:rPr>
                          </m:ctrlPr>
                        </m:sSupPr>
                        <m:e>
                          <m:r>
                            <m:rPr>
                              <m:sty m:val="bi"/>
                            </m:rPr>
                            <w:rPr>
                              <w:rFonts w:ascii="Cambria Math" w:eastAsiaTheme="minorEastAsia" w:hAnsi="Cambria Math"/>
                              <w:sz w:val="16"/>
                              <w:szCs w:val="16"/>
                              <w:lang w:val="el-GR"/>
                            </w:rPr>
                            <m:t>10</m:t>
                          </m:r>
                        </m:e>
                        <m:sup>
                          <m:r>
                            <m:rPr>
                              <m:sty m:val="bi"/>
                            </m:rPr>
                            <w:rPr>
                              <w:rFonts w:ascii="Cambria Math" w:eastAsiaTheme="minorEastAsia" w:hAnsi="Cambria Math"/>
                              <w:sz w:val="16"/>
                              <w:szCs w:val="16"/>
                              <w:lang w:val="el-GR"/>
                            </w:rPr>
                            <m:t>-3</m:t>
                          </m:r>
                        </m:sup>
                      </m:sSup>
                    </m:e>
                  </m:d>
                </m:e>
                <m:sup>
                  <m:r>
                    <m:rPr>
                      <m:sty m:val="bi"/>
                    </m:rPr>
                    <w:rPr>
                      <w:rFonts w:ascii="Cambria Math" w:eastAsiaTheme="minorEastAsia" w:hAnsi="Cambria Math"/>
                      <w:sz w:val="16"/>
                      <w:szCs w:val="16"/>
                      <w:lang w:val="el-GR"/>
                    </w:rPr>
                    <m:t>2</m:t>
                  </m:r>
                </m:sup>
              </m:sSup>
              <m:r>
                <m:rPr>
                  <m:sty m:val="bi"/>
                </m:rPr>
                <w:rPr>
                  <w:rFonts w:ascii="Cambria Math" w:eastAsiaTheme="minorEastAsia" w:hAnsi="Cambria Math"/>
                  <w:sz w:val="16"/>
                  <w:szCs w:val="16"/>
                  <w:lang w:val="el-GR"/>
                </w:rPr>
                <m:t>+</m:t>
              </m:r>
              <m:sSup>
                <m:sSupPr>
                  <m:ctrlPr>
                    <w:rPr>
                      <w:rFonts w:ascii="Cambria Math" w:eastAsiaTheme="minorEastAsia" w:hAnsi="Cambria Math"/>
                      <w:b/>
                      <w:bCs/>
                      <w:i/>
                      <w:sz w:val="16"/>
                      <w:szCs w:val="16"/>
                      <w:lang w:val="el-GR"/>
                    </w:rPr>
                  </m:ctrlPr>
                </m:sSupPr>
                <m:e>
                  <m:d>
                    <m:dPr>
                      <m:begChr m:val="["/>
                      <m:endChr m:val="]"/>
                      <m:ctrlPr>
                        <w:rPr>
                          <w:rFonts w:ascii="Cambria Math" w:eastAsiaTheme="minorEastAsia" w:hAnsi="Cambria Math"/>
                          <w:b/>
                          <w:bCs/>
                          <w:i/>
                          <w:sz w:val="16"/>
                          <w:szCs w:val="16"/>
                          <w:lang w:val="el-GR"/>
                        </w:rPr>
                      </m:ctrlPr>
                    </m:dPr>
                    <m:e>
                      <m:r>
                        <m:rPr>
                          <m:sty m:val="bi"/>
                        </m:rPr>
                        <w:rPr>
                          <w:rFonts w:ascii="Cambria Math" w:eastAsiaTheme="minorEastAsia" w:hAnsi="Cambria Math"/>
                          <w:sz w:val="16"/>
                          <w:szCs w:val="16"/>
                          <w:lang w:val="el-GR"/>
                        </w:rPr>
                        <m:t>-</m:t>
                      </m:r>
                      <m:f>
                        <m:fPr>
                          <m:ctrlPr>
                            <w:rPr>
                              <w:rFonts w:ascii="Cambria Math" w:eastAsiaTheme="minorEastAsia" w:hAnsi="Cambria Math"/>
                              <w:b/>
                              <w:bCs/>
                              <w:i/>
                              <w:sz w:val="16"/>
                              <w:szCs w:val="16"/>
                              <w:lang w:val="el-GR"/>
                            </w:rPr>
                          </m:ctrlPr>
                        </m:fPr>
                        <m:num>
                          <m:r>
                            <m:rPr>
                              <m:sty m:val="bi"/>
                            </m:rPr>
                            <w:rPr>
                              <w:rFonts w:ascii="Cambria Math" w:eastAsiaTheme="minorEastAsia" w:hAnsi="Cambria Math"/>
                              <w:sz w:val="16"/>
                              <w:szCs w:val="16"/>
                              <w:lang w:val="el-GR"/>
                            </w:rPr>
                            <m:t>15,6*</m:t>
                          </m:r>
                          <m:sSup>
                            <m:sSupPr>
                              <m:ctrlPr>
                                <w:rPr>
                                  <w:rFonts w:ascii="Cambria Math" w:eastAsiaTheme="minorEastAsia" w:hAnsi="Cambria Math"/>
                                  <w:b/>
                                  <w:bCs/>
                                  <w:i/>
                                  <w:sz w:val="16"/>
                                  <w:szCs w:val="16"/>
                                  <w:lang w:val="el-GR"/>
                                </w:rPr>
                              </m:ctrlPr>
                            </m:sSupPr>
                            <m:e>
                              <m:r>
                                <m:rPr>
                                  <m:sty m:val="bi"/>
                                </m:rPr>
                                <w:rPr>
                                  <w:rFonts w:ascii="Cambria Math" w:eastAsiaTheme="minorEastAsia" w:hAnsi="Cambria Math"/>
                                  <w:sz w:val="16"/>
                                  <w:szCs w:val="16"/>
                                  <w:lang w:val="el-GR"/>
                                </w:rPr>
                                <m:t>10</m:t>
                              </m:r>
                            </m:e>
                            <m:sup>
                              <m:r>
                                <m:rPr>
                                  <m:sty m:val="bi"/>
                                </m:rPr>
                                <w:rPr>
                                  <w:rFonts w:ascii="Cambria Math" w:eastAsiaTheme="minorEastAsia" w:hAnsi="Cambria Math"/>
                                  <w:sz w:val="16"/>
                                  <w:szCs w:val="16"/>
                                  <w:lang w:val="el-GR"/>
                                </w:rPr>
                                <m:t>-3</m:t>
                              </m:r>
                            </m:sup>
                          </m:sSup>
                          <m:r>
                            <m:rPr>
                              <m:sty m:val="bi"/>
                            </m:rPr>
                            <w:rPr>
                              <w:rFonts w:ascii="Cambria Math" w:eastAsiaTheme="minorEastAsia" w:hAnsi="Cambria Math"/>
                              <w:sz w:val="16"/>
                              <w:szCs w:val="16"/>
                              <w:lang w:val="el-GR"/>
                            </w:rPr>
                            <m:t>*14,715</m:t>
                          </m:r>
                        </m:num>
                        <m:den>
                          <m:sSup>
                            <m:sSupPr>
                              <m:ctrlPr>
                                <w:rPr>
                                  <w:rFonts w:ascii="Cambria Math" w:eastAsiaTheme="minorEastAsia" w:hAnsi="Cambria Math"/>
                                  <w:b/>
                                  <w:bCs/>
                                  <w:i/>
                                  <w:sz w:val="16"/>
                                  <w:szCs w:val="16"/>
                                  <w:lang w:val="el-GR"/>
                                </w:rPr>
                              </m:ctrlPr>
                            </m:sSupPr>
                            <m:e>
                              <m:r>
                                <m:rPr>
                                  <m:sty m:val="bi"/>
                                </m:rPr>
                                <w:rPr>
                                  <w:rFonts w:ascii="Cambria Math" w:eastAsiaTheme="minorEastAsia" w:hAnsi="Cambria Math"/>
                                  <w:sz w:val="16"/>
                                  <w:szCs w:val="16"/>
                                  <w:lang w:val="el-GR"/>
                                </w:rPr>
                                <m:t>105</m:t>
                              </m:r>
                            </m:e>
                            <m:sup>
                              <m:r>
                                <m:rPr>
                                  <m:sty m:val="bi"/>
                                </m:rPr>
                                <w:rPr>
                                  <w:rFonts w:ascii="Cambria Math" w:eastAsiaTheme="minorEastAsia" w:hAnsi="Cambria Math"/>
                                  <w:sz w:val="16"/>
                                  <w:szCs w:val="16"/>
                                  <w:lang w:val="el-GR"/>
                                </w:rPr>
                                <m:t>2</m:t>
                              </m:r>
                            </m:sup>
                          </m:sSup>
                          <m:r>
                            <m:rPr>
                              <m:sty m:val="bi"/>
                            </m:rPr>
                            <w:rPr>
                              <w:rFonts w:ascii="Cambria Math" w:eastAsiaTheme="minorEastAsia" w:hAnsi="Cambria Math"/>
                              <w:sz w:val="16"/>
                              <w:szCs w:val="16"/>
                              <w:lang w:val="el-GR"/>
                            </w:rPr>
                            <m:t>*0,03978</m:t>
                          </m:r>
                        </m:den>
                      </m:f>
                      <m:r>
                        <m:rPr>
                          <m:sty m:val="bi"/>
                        </m:rPr>
                        <w:rPr>
                          <w:rFonts w:ascii="Cambria Math" w:eastAsiaTheme="minorEastAsia" w:hAnsi="Cambria Math"/>
                          <w:sz w:val="16"/>
                          <w:szCs w:val="16"/>
                          <w:lang w:val="el-GR"/>
                        </w:rPr>
                        <m:t>*(0,05*105)</m:t>
                      </m:r>
                    </m:e>
                  </m:d>
                </m:e>
                <m:sup>
                  <m:r>
                    <m:rPr>
                      <m:sty m:val="bi"/>
                    </m:rPr>
                    <w:rPr>
                      <w:rFonts w:ascii="Cambria Math" w:eastAsiaTheme="minorEastAsia" w:hAnsi="Cambria Math"/>
                      <w:sz w:val="16"/>
                      <w:szCs w:val="16"/>
                      <w:lang w:val="el-GR"/>
                    </w:rPr>
                    <m:t>2</m:t>
                  </m:r>
                </m:sup>
              </m:sSup>
            </m:e>
          </m:rad>
        </m:oMath>
      </m:oMathPara>
    </w:p>
    <w:p w14:paraId="0DA81A02" w14:textId="6ABC6ACD" w:rsidR="00FD720E" w:rsidRPr="0009182E" w:rsidRDefault="0009182E" w:rsidP="00FD720E">
      <w:pPr>
        <w:rPr>
          <w:rFonts w:eastAsiaTheme="minorEastAsia"/>
        </w:rPr>
      </w:pPr>
      <w:r>
        <w:t>=</w:t>
      </w:r>
      <m:oMath>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7,47*</m:t>
                    </m:r>
                    <m:sSup>
                      <m:sSupPr>
                        <m:ctrlPr>
                          <w:rPr>
                            <w:rFonts w:ascii="Cambria Math" w:hAnsi="Cambria Math"/>
                            <w:i/>
                          </w:rPr>
                        </m:ctrlPr>
                      </m:sSupPr>
                      <m:e>
                        <m:r>
                          <w:rPr>
                            <w:rFonts w:ascii="Cambria Math" w:hAnsi="Cambria Math"/>
                          </w:rPr>
                          <m:t>10</m:t>
                        </m:r>
                      </m:e>
                      <m:sup>
                        <m:r>
                          <w:rPr>
                            <w:rFonts w:ascii="Cambria Math" w:hAnsi="Cambria Math"/>
                          </w:rPr>
                          <m:t>-5</m:t>
                        </m:r>
                      </m:sup>
                    </m:sSup>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7,05*</m:t>
                    </m:r>
                    <m:sSup>
                      <m:sSupPr>
                        <m:ctrlPr>
                          <w:rPr>
                            <w:rFonts w:ascii="Cambria Math" w:hAnsi="Cambria Math"/>
                            <w:i/>
                          </w:rPr>
                        </m:ctrlPr>
                      </m:sSupPr>
                      <m:e>
                        <m:r>
                          <w:rPr>
                            <w:rFonts w:ascii="Cambria Math" w:hAnsi="Cambria Math"/>
                          </w:rPr>
                          <m:t>10</m:t>
                        </m:r>
                      </m:e>
                      <m:sup>
                        <m:r>
                          <w:rPr>
                            <w:rFonts w:ascii="Cambria Math" w:hAnsi="Cambria Math"/>
                          </w:rPr>
                          <m:t>-4</m:t>
                        </m:r>
                      </m:sup>
                    </m:sSup>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-2,75*</m:t>
                    </m:r>
                    <m:sSup>
                      <m:sSupPr>
                        <m:ctrlPr>
                          <w:rPr>
                            <w:rFonts w:ascii="Cambria Math" w:hAnsi="Cambria Math"/>
                            <w:i/>
                          </w:rPr>
                        </m:ctrlPr>
                      </m:sSupPr>
                      <m:e>
                        <m:r>
                          <w:rPr>
                            <w:rFonts w:ascii="Cambria Math" w:hAnsi="Cambria Math"/>
                          </w:rPr>
                          <m:t>10</m:t>
                        </m:r>
                      </m:e>
                      <m:sup>
                        <m:r>
                          <w:rPr>
                            <w:rFonts w:ascii="Cambria Math" w:hAnsi="Cambria Math"/>
                          </w:rPr>
                          <m:t>-3</m:t>
                        </m:r>
                      </m:sup>
                    </m:sSup>
                  </m:e>
                </m:d>
              </m:e>
              <m:sup>
                <m:r>
                  <w:rPr>
                    <w:rFonts w:ascii="Cambria Math" w:hAnsi="Cambria Math"/>
                  </w:rPr>
                  <m:t>2</m:t>
                </m:r>
              </m:sup>
            </m:sSup>
          </m:e>
        </m:rad>
      </m:oMath>
    </w:p>
    <w:p w14:paraId="15F95234" w14:textId="3611DA81" w:rsidR="00FD720E" w:rsidRDefault="0009182E" w:rsidP="00FD720E">
      <w:pPr>
        <w:rPr>
          <w:lang w:val="el-GR"/>
        </w:rPr>
      </w:pPr>
      <w:r w:rsidRPr="009A3A80">
        <w:rPr>
          <w:rFonts w:eastAsiaTheme="minorEastAsia"/>
          <w:lang w:val="el-GR"/>
        </w:rPr>
        <w:t>=</w:t>
      </w:r>
      <w:r w:rsidR="009A3A80" w:rsidRPr="009A3A80">
        <w:rPr>
          <w:rFonts w:eastAsiaTheme="minorEastAsia" w:cstheme="minorHAnsi"/>
          <w:lang w:val="el-GR"/>
        </w:rPr>
        <w:t>±</w:t>
      </w:r>
      <w:r w:rsidRPr="009A3A80">
        <w:rPr>
          <w:rFonts w:eastAsiaTheme="minorEastAsia"/>
          <w:lang w:val="el-GR"/>
        </w:rPr>
        <w:t>2,8</w:t>
      </w:r>
      <m:oMath>
        <m:r>
          <w:rPr>
            <w:rFonts w:ascii="Cambria Math" w:eastAsiaTheme="minorEastAsia" w:hAnsi="Cambria Math"/>
            <w:lang w:val="el-GR"/>
          </w:rPr>
          <m:t>*</m:t>
        </m:r>
        <m:sSup>
          <m:sSupPr>
            <m:ctrlPr>
              <w:rPr>
                <w:rFonts w:ascii="Cambria Math" w:eastAsiaTheme="minorEastAsia" w:hAnsi="Cambria Math"/>
                <w:i/>
              </w:rPr>
            </m:ctrlPr>
          </m:sSupPr>
          <m:e>
            <m:r>
              <w:rPr>
                <w:rFonts w:ascii="Cambria Math" w:eastAsiaTheme="minorEastAsia" w:hAnsi="Cambria Math"/>
                <w:lang w:val="el-GR"/>
              </w:rPr>
              <m:t>10</m:t>
            </m:r>
          </m:e>
          <m:sup>
            <m:r>
              <w:rPr>
                <w:rFonts w:ascii="Cambria Math" w:eastAsiaTheme="minorEastAsia" w:hAnsi="Cambria Math"/>
                <w:lang w:val="el-GR"/>
              </w:rPr>
              <m:t>-3</m:t>
            </m:r>
          </m:sup>
        </m:sSup>
      </m:oMath>
    </w:p>
    <w:p w14:paraId="2ECFBBB9" w14:textId="79A1663B" w:rsidR="009A3A80" w:rsidRPr="00255866" w:rsidRDefault="009A3A80" w:rsidP="009A3A80">
      <w:pPr>
        <w:rPr>
          <w:b/>
          <w:bCs/>
          <w:lang w:val="el-GR"/>
        </w:rPr>
      </w:pPr>
      <w:r w:rsidRPr="00255866">
        <w:rPr>
          <w:b/>
          <w:bCs/>
          <w:lang w:val="el-GR"/>
        </w:rPr>
        <w:t xml:space="preserve">Άρα ο συντελεστής απόδοσης είναι </w:t>
      </w:r>
      <w:r w:rsidRPr="00255866">
        <w:rPr>
          <w:b/>
          <w:bCs/>
        </w:rPr>
        <w:t>n</w:t>
      </w:r>
      <w:r w:rsidRPr="00255866">
        <w:rPr>
          <w:b/>
          <w:bCs/>
          <w:lang w:val="el-GR"/>
        </w:rPr>
        <w:t>=0,055</w:t>
      </w:r>
      <w:r w:rsidRPr="00255866">
        <w:rPr>
          <w:rFonts w:eastAsiaTheme="minorEastAsia" w:cstheme="minorHAnsi"/>
          <w:b/>
          <w:bCs/>
          <w:lang w:val="el-GR"/>
        </w:rPr>
        <w:t>±</w:t>
      </w:r>
      <w:r w:rsidRPr="00255866">
        <w:rPr>
          <w:rFonts w:eastAsiaTheme="minorEastAsia"/>
          <w:b/>
          <w:bCs/>
          <w:lang w:val="el-GR"/>
        </w:rPr>
        <w:t>2,8</w:t>
      </w:r>
      <m:oMath>
        <m:r>
          <m:rPr>
            <m:sty m:val="bi"/>
          </m:rPr>
          <w:rPr>
            <w:rFonts w:ascii="Cambria Math" w:eastAsiaTheme="minorEastAsia" w:hAnsi="Cambria Math"/>
            <w:lang w:val="el-GR"/>
          </w:rPr>
          <m:t>*</m:t>
        </m:r>
        <m:sSup>
          <m:sSupPr>
            <m:ctrlPr>
              <w:rPr>
                <w:rFonts w:ascii="Cambria Math" w:eastAsiaTheme="minorEastAsia" w:hAnsi="Cambria Math"/>
                <w:b/>
                <w:bCs/>
                <w:i/>
              </w:rPr>
            </m:ctrlPr>
          </m:sSupPr>
          <m:e>
            <m:r>
              <m:rPr>
                <m:sty m:val="bi"/>
              </m:rPr>
              <w:rPr>
                <w:rFonts w:ascii="Cambria Math" w:eastAsiaTheme="minorEastAsia" w:hAnsi="Cambria Math"/>
                <w:lang w:val="el-GR"/>
              </w:rPr>
              <m:t>10</m:t>
            </m:r>
          </m:e>
          <m:sup>
            <m:r>
              <m:rPr>
                <m:sty m:val="bi"/>
              </m:rPr>
              <w:rPr>
                <w:rFonts w:ascii="Cambria Math" w:eastAsiaTheme="minorEastAsia" w:hAnsi="Cambria Math"/>
                <w:lang w:val="el-GR"/>
              </w:rPr>
              <m:t>-3</m:t>
            </m:r>
          </m:sup>
        </m:sSup>
      </m:oMath>
    </w:p>
    <w:p w14:paraId="6C5B6C05" w14:textId="4C3ECD53" w:rsidR="00CA41A0" w:rsidRDefault="001938EC" w:rsidP="00FD720E">
      <w:pPr>
        <w:rPr>
          <w:lang w:val="el-GR"/>
        </w:rPr>
      </w:pPr>
      <w:r w:rsidRPr="001938EC">
        <w:rPr>
          <w:lang w:val="el-GR"/>
        </w:rPr>
        <w:t xml:space="preserve">   </w:t>
      </w:r>
      <w:r>
        <w:rPr>
          <w:lang w:val="el-GR"/>
        </w:rPr>
        <w:t xml:space="preserve">  </w:t>
      </w:r>
      <w:r>
        <w:rPr>
          <w:rFonts w:eastAsiaTheme="minorEastAsia"/>
          <w:lang w:val="el-GR"/>
        </w:rPr>
        <w:t xml:space="preserve">Απο την βιβλιογραφία για το </w:t>
      </w:r>
      <w:r w:rsidRPr="001938EC">
        <w:rPr>
          <w:lang w:val="el-GR"/>
        </w:rPr>
        <w:t>άμορφου  πυριτίου</w:t>
      </w:r>
      <w:r>
        <w:rPr>
          <w:rFonts w:eastAsiaTheme="minorEastAsia"/>
          <w:lang w:val="el-GR"/>
        </w:rPr>
        <w:t xml:space="preserve"> </w:t>
      </w:r>
      <w:r>
        <w:rPr>
          <w:lang w:val="el-GR"/>
        </w:rPr>
        <w:t>η απόδοση κυμαίνεται από 6 ως 10(%) ενώ με την πάροδο του χρόνου η απόδοση του μειώνεται σε 4 ως 8 (%).Όπως υπολογίστηκε παραπάνω η απόδοσης είναι  5,5 %</w:t>
      </w:r>
      <w:r>
        <w:rPr>
          <w:rFonts w:eastAsiaTheme="minorEastAsia"/>
          <w:lang w:val="el-GR"/>
        </w:rPr>
        <w:t xml:space="preserve"> δηλαδή ανήκει στην δεύτερη κατηγορία από 4 ως 8(%)</w:t>
      </w:r>
      <w:r w:rsidR="00791315">
        <w:rPr>
          <w:rFonts w:eastAsiaTheme="minorEastAsia"/>
          <w:lang w:val="el-GR"/>
        </w:rPr>
        <w:t xml:space="preserve">. </w:t>
      </w:r>
      <w:r w:rsidR="00B241C7">
        <w:rPr>
          <w:rFonts w:eastAsiaTheme="minorEastAsia"/>
          <w:lang w:val="el-GR"/>
        </w:rPr>
        <w:t xml:space="preserve">Υπάρχουν δυο λόγοι που η απόδοση είναι μειωμένη </w:t>
      </w:r>
      <w:r w:rsidR="00791315">
        <w:rPr>
          <w:rFonts w:eastAsiaTheme="minorEastAsia"/>
          <w:lang w:val="el-GR"/>
        </w:rPr>
        <w:t xml:space="preserve"> </w:t>
      </w:r>
      <w:r w:rsidR="00B241C7">
        <w:rPr>
          <w:rFonts w:eastAsiaTheme="minorEastAsia"/>
          <w:lang w:val="el-GR"/>
        </w:rPr>
        <w:t xml:space="preserve">ο πρώτος </w:t>
      </w:r>
      <w:r w:rsidR="00791315">
        <w:rPr>
          <w:rFonts w:eastAsiaTheme="minorEastAsia"/>
          <w:lang w:val="el-GR"/>
        </w:rPr>
        <w:t xml:space="preserve"> όπως αναφέρεται και στην θεωρία είναι λόγο του χρόνου όπου από τα χρονιά λειτουργίας του Φ/Β πλαισίου μπορεί</w:t>
      </w:r>
      <w:r w:rsidR="00CA41A0">
        <w:rPr>
          <w:rFonts w:eastAsiaTheme="minorEastAsia"/>
          <w:lang w:val="el-GR"/>
        </w:rPr>
        <w:t xml:space="preserve"> να </w:t>
      </w:r>
      <w:r w:rsidR="00C911F5">
        <w:rPr>
          <w:rFonts w:eastAsiaTheme="minorEastAsia"/>
          <w:lang w:val="el-GR"/>
        </w:rPr>
        <w:t>δημιουργήθηκαν</w:t>
      </w:r>
      <w:r w:rsidR="00CA41A0">
        <w:rPr>
          <w:rFonts w:eastAsiaTheme="minorEastAsia"/>
          <w:lang w:val="el-GR"/>
        </w:rPr>
        <w:t xml:space="preserve"> </w:t>
      </w:r>
      <w:r w:rsidR="00C911F5">
        <w:rPr>
          <w:rFonts w:eastAsiaTheme="minorEastAsia"/>
          <w:lang w:val="el-GR"/>
        </w:rPr>
        <w:t>διάφορες</w:t>
      </w:r>
      <w:r w:rsidR="00CA41A0">
        <w:rPr>
          <w:rFonts w:eastAsiaTheme="minorEastAsia"/>
          <w:lang w:val="el-GR"/>
        </w:rPr>
        <w:t xml:space="preserve"> </w:t>
      </w:r>
      <w:r w:rsidR="00C911F5">
        <w:rPr>
          <w:rFonts w:eastAsiaTheme="minorEastAsia"/>
          <w:lang w:val="el-GR"/>
        </w:rPr>
        <w:t>φθορές</w:t>
      </w:r>
      <w:r w:rsidR="00CA41A0">
        <w:rPr>
          <w:rFonts w:eastAsiaTheme="minorEastAsia"/>
          <w:lang w:val="el-GR"/>
        </w:rPr>
        <w:t xml:space="preserve"> στα </w:t>
      </w:r>
      <w:r w:rsidR="00791315">
        <w:rPr>
          <w:rFonts w:eastAsiaTheme="minorEastAsia"/>
          <w:lang w:val="el-GR"/>
        </w:rPr>
        <w:t>εξαρτήματα</w:t>
      </w:r>
      <w:r w:rsidR="00CA41A0">
        <w:rPr>
          <w:rFonts w:eastAsiaTheme="minorEastAsia"/>
          <w:lang w:val="el-GR"/>
        </w:rPr>
        <w:t xml:space="preserve"> του </w:t>
      </w:r>
      <w:r w:rsidR="00791315">
        <w:rPr>
          <w:rFonts w:eastAsiaTheme="minorEastAsia"/>
          <w:lang w:val="el-GR"/>
        </w:rPr>
        <w:t xml:space="preserve"> με αποτέλεσμα να </w:t>
      </w:r>
      <w:r w:rsidR="00C911F5">
        <w:rPr>
          <w:rFonts w:eastAsiaTheme="minorEastAsia"/>
          <w:lang w:val="el-GR"/>
        </w:rPr>
        <w:t>δημιουργούνται</w:t>
      </w:r>
      <w:r w:rsidR="00791315">
        <w:rPr>
          <w:rFonts w:eastAsiaTheme="minorEastAsia"/>
          <w:lang w:val="el-GR"/>
        </w:rPr>
        <w:t xml:space="preserve"> </w:t>
      </w:r>
      <w:r w:rsidR="00C911F5">
        <w:rPr>
          <w:rFonts w:eastAsiaTheme="minorEastAsia"/>
          <w:lang w:val="el-GR"/>
        </w:rPr>
        <w:t>διάφορες</w:t>
      </w:r>
      <w:r w:rsidR="00CA41A0">
        <w:rPr>
          <w:rFonts w:eastAsiaTheme="minorEastAsia"/>
          <w:lang w:val="el-GR"/>
        </w:rPr>
        <w:t xml:space="preserve"> απώλειες</w:t>
      </w:r>
      <w:r>
        <w:rPr>
          <w:rFonts w:eastAsiaTheme="minorEastAsia"/>
          <w:lang w:val="el-GR"/>
        </w:rPr>
        <w:t xml:space="preserve">. </w:t>
      </w:r>
      <w:r w:rsidR="0076387B">
        <w:rPr>
          <w:rFonts w:eastAsiaTheme="minorEastAsia"/>
          <w:lang w:val="el-GR"/>
        </w:rPr>
        <w:t xml:space="preserve">Ο δεύτερος λόγος </w:t>
      </w:r>
      <w:r>
        <w:rPr>
          <w:rFonts w:eastAsiaTheme="minorEastAsia"/>
          <w:lang w:val="el-GR"/>
        </w:rPr>
        <w:t xml:space="preserve">είναι ότι το </w:t>
      </w:r>
      <w:r w:rsidR="00C911F5">
        <w:rPr>
          <w:rFonts w:eastAsiaTheme="minorEastAsia"/>
          <w:lang w:val="el-GR"/>
        </w:rPr>
        <w:t>εύρος</w:t>
      </w:r>
      <w:r>
        <w:rPr>
          <w:rFonts w:eastAsiaTheme="minorEastAsia"/>
          <w:lang w:val="el-GR"/>
        </w:rPr>
        <w:t xml:space="preserve"> </w:t>
      </w:r>
      <w:r w:rsidR="00791315">
        <w:rPr>
          <w:rFonts w:eastAsiaTheme="minorEastAsia"/>
          <w:lang w:val="el-GR"/>
        </w:rPr>
        <w:t>τ</w:t>
      </w:r>
      <w:r>
        <w:rPr>
          <w:rFonts w:eastAsiaTheme="minorEastAsia"/>
          <w:lang w:val="el-GR"/>
        </w:rPr>
        <w:t xml:space="preserve">ης </w:t>
      </w:r>
      <w:r w:rsidR="00C911F5">
        <w:rPr>
          <w:rFonts w:eastAsiaTheme="minorEastAsia"/>
          <w:lang w:val="el-GR"/>
        </w:rPr>
        <w:t>απόδοσης</w:t>
      </w:r>
      <w:r>
        <w:rPr>
          <w:rFonts w:eastAsiaTheme="minorEastAsia"/>
          <w:lang w:val="el-GR"/>
        </w:rPr>
        <w:t xml:space="preserve"> στην </w:t>
      </w:r>
      <w:r w:rsidR="00CA41A0">
        <w:rPr>
          <w:rFonts w:eastAsiaTheme="minorEastAsia"/>
          <w:lang w:val="el-GR"/>
        </w:rPr>
        <w:t>βιβλιογραφία</w:t>
      </w:r>
      <w:r w:rsidR="00791315">
        <w:rPr>
          <w:rFonts w:eastAsiaTheme="minorEastAsia"/>
          <w:lang w:val="el-GR"/>
        </w:rPr>
        <w:t xml:space="preserve"> </w:t>
      </w:r>
      <w:r w:rsidR="00C911F5">
        <w:rPr>
          <w:rFonts w:eastAsiaTheme="minorEastAsia"/>
          <w:lang w:val="el-GR"/>
        </w:rPr>
        <w:t>αναφέρεται</w:t>
      </w:r>
      <w:r w:rsidR="00CA41A0">
        <w:rPr>
          <w:rFonts w:eastAsiaTheme="minorEastAsia"/>
          <w:lang w:val="el-GR"/>
        </w:rPr>
        <w:t xml:space="preserve"> </w:t>
      </w:r>
      <w:r>
        <w:rPr>
          <w:rFonts w:eastAsiaTheme="minorEastAsia"/>
          <w:lang w:val="el-GR"/>
        </w:rPr>
        <w:t xml:space="preserve"> </w:t>
      </w:r>
      <w:r w:rsidR="008D0F38">
        <w:rPr>
          <w:lang w:val="el-GR"/>
        </w:rPr>
        <w:t xml:space="preserve">στις </w:t>
      </w:r>
      <w:r>
        <w:rPr>
          <w:lang w:val="el-GR"/>
        </w:rPr>
        <w:t>χαρακτηριστικές</w:t>
      </w:r>
      <w:r w:rsidR="008D0F38">
        <w:rPr>
          <w:lang w:val="el-GR"/>
        </w:rPr>
        <w:t xml:space="preserve"> τιμές </w:t>
      </w:r>
      <w:r w:rsidR="00CA41A0">
        <w:rPr>
          <w:lang w:val="el-GR"/>
        </w:rPr>
        <w:t xml:space="preserve">το </w:t>
      </w:r>
      <w:r>
        <w:rPr>
          <w:lang w:val="el-GR"/>
        </w:rPr>
        <w:t>πλαισίου</w:t>
      </w:r>
      <w:r w:rsidR="00CA41A0">
        <w:rPr>
          <w:lang w:val="el-GR"/>
        </w:rPr>
        <w:t xml:space="preserve"> όπως </w:t>
      </w:r>
      <w:r w:rsidR="00C911F5">
        <w:rPr>
          <w:lang w:val="el-GR"/>
        </w:rPr>
        <w:t>δοθήκαν</w:t>
      </w:r>
      <w:r w:rsidR="00CA41A0">
        <w:rPr>
          <w:lang w:val="el-GR"/>
        </w:rPr>
        <w:t xml:space="preserve"> </w:t>
      </w:r>
      <w:r w:rsidR="00C911F5">
        <w:rPr>
          <w:lang w:val="el-GR"/>
        </w:rPr>
        <w:t>βάση</w:t>
      </w:r>
      <w:r w:rsidR="00CA41A0">
        <w:rPr>
          <w:lang w:val="el-GR"/>
        </w:rPr>
        <w:t xml:space="preserve"> με τις </w:t>
      </w:r>
      <w:r w:rsidR="00C911F5">
        <w:rPr>
          <w:lang w:val="el-GR"/>
        </w:rPr>
        <w:t>πρότυπες</w:t>
      </w:r>
      <w:r w:rsidR="00CA41A0">
        <w:rPr>
          <w:lang w:val="el-GR"/>
        </w:rPr>
        <w:t xml:space="preserve"> </w:t>
      </w:r>
      <w:r w:rsidR="00C911F5">
        <w:rPr>
          <w:lang w:val="el-GR"/>
        </w:rPr>
        <w:t>συνθήκες</w:t>
      </w:r>
      <w:r w:rsidR="00CA41A0">
        <w:rPr>
          <w:lang w:val="el-GR"/>
        </w:rPr>
        <w:t xml:space="preserve"> </w:t>
      </w:r>
      <w:r w:rsidR="00C911F5">
        <w:rPr>
          <w:lang w:val="el-GR"/>
        </w:rPr>
        <w:t>ελέγχου</w:t>
      </w:r>
      <w:r w:rsidR="00CA41A0">
        <w:rPr>
          <w:lang w:val="el-GR"/>
        </w:rPr>
        <w:t xml:space="preserve"> (</w:t>
      </w:r>
      <w:r w:rsidR="00CA41A0">
        <w:t>STC</w:t>
      </w:r>
      <w:r w:rsidR="00CA41A0">
        <w:rPr>
          <w:lang w:val="el-GR"/>
        </w:rPr>
        <w:t xml:space="preserve">) οι </w:t>
      </w:r>
      <w:r w:rsidR="00C911F5">
        <w:rPr>
          <w:lang w:val="el-GR"/>
        </w:rPr>
        <w:t>οποίες</w:t>
      </w:r>
      <w:r w:rsidR="00CA41A0">
        <w:rPr>
          <w:lang w:val="el-GR"/>
        </w:rPr>
        <w:t xml:space="preserve"> </w:t>
      </w:r>
      <w:r w:rsidR="00C911F5">
        <w:rPr>
          <w:lang w:val="el-GR"/>
        </w:rPr>
        <w:t>είναι</w:t>
      </w:r>
      <w:r w:rsidR="00CA41A0">
        <w:rPr>
          <w:lang w:val="el-GR"/>
        </w:rPr>
        <w:t xml:space="preserve"> </w:t>
      </w:r>
      <w:r w:rsidR="00C911F5">
        <w:rPr>
          <w:lang w:val="el-GR"/>
        </w:rPr>
        <w:t>διαφορετικές</w:t>
      </w:r>
      <w:r w:rsidR="00CA41A0">
        <w:rPr>
          <w:lang w:val="el-GR"/>
        </w:rPr>
        <w:t xml:space="preserve"> </w:t>
      </w:r>
      <w:r w:rsidR="00C911F5">
        <w:rPr>
          <w:lang w:val="el-GR"/>
        </w:rPr>
        <w:t>από</w:t>
      </w:r>
      <w:r w:rsidR="00CA41A0">
        <w:rPr>
          <w:lang w:val="el-GR"/>
        </w:rPr>
        <w:t xml:space="preserve"> </w:t>
      </w:r>
      <w:r w:rsidR="00791315">
        <w:rPr>
          <w:lang w:val="el-GR"/>
        </w:rPr>
        <w:t>τ</w:t>
      </w:r>
      <w:r w:rsidR="00CA41A0">
        <w:rPr>
          <w:lang w:val="el-GR"/>
        </w:rPr>
        <w:t xml:space="preserve">ις </w:t>
      </w:r>
      <w:r w:rsidR="00C911F5">
        <w:rPr>
          <w:lang w:val="el-GR"/>
        </w:rPr>
        <w:t>συνθήκες</w:t>
      </w:r>
      <w:r w:rsidR="00CA41A0">
        <w:rPr>
          <w:lang w:val="el-GR"/>
        </w:rPr>
        <w:t xml:space="preserve"> που </w:t>
      </w:r>
      <w:r w:rsidR="00C911F5">
        <w:rPr>
          <w:lang w:val="el-GR"/>
        </w:rPr>
        <w:t>επικρατούν</w:t>
      </w:r>
      <w:r w:rsidR="00CA41A0">
        <w:rPr>
          <w:lang w:val="el-GR"/>
        </w:rPr>
        <w:t xml:space="preserve"> </w:t>
      </w:r>
      <w:r w:rsidR="00C911F5">
        <w:rPr>
          <w:lang w:val="el-GR"/>
        </w:rPr>
        <w:t>καθημερινά</w:t>
      </w:r>
      <w:r w:rsidR="00CA41A0">
        <w:rPr>
          <w:lang w:val="el-GR"/>
        </w:rPr>
        <w:t xml:space="preserve"> στον </w:t>
      </w:r>
      <w:r w:rsidR="00C911F5">
        <w:rPr>
          <w:lang w:val="el-GR"/>
        </w:rPr>
        <w:t>τόπο</w:t>
      </w:r>
      <w:r w:rsidR="00CA41A0">
        <w:rPr>
          <w:lang w:val="el-GR"/>
        </w:rPr>
        <w:t xml:space="preserve"> </w:t>
      </w:r>
      <w:r w:rsidR="00791315">
        <w:rPr>
          <w:lang w:val="el-GR"/>
        </w:rPr>
        <w:t>που είναι το</w:t>
      </w:r>
      <w:r w:rsidR="00CA41A0">
        <w:rPr>
          <w:lang w:val="el-GR"/>
        </w:rPr>
        <w:t xml:space="preserve">  Φ/Β </w:t>
      </w:r>
      <w:r w:rsidR="00C911F5">
        <w:rPr>
          <w:lang w:val="el-GR"/>
        </w:rPr>
        <w:t>πλαίσιο</w:t>
      </w:r>
      <w:r w:rsidR="00CA41A0">
        <w:rPr>
          <w:lang w:val="el-GR"/>
        </w:rPr>
        <w:t>.</w:t>
      </w:r>
      <w:r w:rsidR="00702345">
        <w:rPr>
          <w:lang w:val="el-GR"/>
        </w:rPr>
        <w:t xml:space="preserve"> </w:t>
      </w:r>
    </w:p>
    <w:p w14:paraId="5A16BDF9" w14:textId="77777777" w:rsidR="00C30FF8" w:rsidRDefault="00C30FF8" w:rsidP="007D4C26">
      <w:pPr>
        <w:jc w:val="both"/>
        <w:rPr>
          <w:rStyle w:val="1Char"/>
          <w:rFonts w:ascii="Arial" w:hAnsi="Arial" w:cs="Arial"/>
          <w:b/>
          <w:bCs/>
          <w:sz w:val="28"/>
          <w:szCs w:val="28"/>
          <w:u w:val="single"/>
          <w:lang w:val="el-GR"/>
        </w:rPr>
      </w:pPr>
      <w:bookmarkStart w:id="2" w:name="_Toc68965972"/>
    </w:p>
    <w:p w14:paraId="020F39FB" w14:textId="4B2B6035" w:rsidR="007D4C26" w:rsidRDefault="00A17DC9" w:rsidP="007D4C26">
      <w:pPr>
        <w:jc w:val="both"/>
        <w:rPr>
          <w:b/>
          <w:bCs/>
          <w:lang w:val="el-GR"/>
        </w:rPr>
      </w:pPr>
      <w:r w:rsidRPr="00BA115B">
        <w:rPr>
          <w:rStyle w:val="1Char"/>
          <w:rFonts w:ascii="Arial" w:hAnsi="Arial" w:cs="Arial"/>
          <w:b/>
          <w:bCs/>
          <w:sz w:val="28"/>
          <w:szCs w:val="28"/>
          <w:u w:val="single"/>
          <w:lang w:val="el-GR"/>
        </w:rPr>
        <w:lastRenderedPageBreak/>
        <w:t xml:space="preserve">Ερώτηση </w:t>
      </w:r>
      <w:r w:rsidRPr="00A17DC9">
        <w:rPr>
          <w:rStyle w:val="1Char"/>
          <w:rFonts w:ascii="Arial" w:hAnsi="Arial" w:cs="Arial"/>
          <w:b/>
          <w:bCs/>
          <w:sz w:val="28"/>
          <w:szCs w:val="28"/>
          <w:u w:val="single"/>
          <w:lang w:val="el-GR"/>
        </w:rPr>
        <w:t>3</w:t>
      </w:r>
      <w:r w:rsidRPr="00BA115B">
        <w:rPr>
          <w:rStyle w:val="1Char"/>
          <w:rFonts w:ascii="Arial" w:hAnsi="Arial" w:cs="Arial"/>
          <w:b/>
          <w:bCs/>
          <w:sz w:val="28"/>
          <w:szCs w:val="28"/>
          <w:u w:val="single"/>
          <w:lang w:val="el-GR"/>
        </w:rPr>
        <w:t>:</w:t>
      </w:r>
      <w:bookmarkEnd w:id="2"/>
      <w:r w:rsidRPr="00BA115B">
        <w:rPr>
          <w:rFonts w:ascii="Arial" w:hAnsi="Arial" w:cs="Arial"/>
          <w:sz w:val="20"/>
          <w:szCs w:val="20"/>
          <w:lang w:val="el-GR"/>
        </w:rPr>
        <w:t xml:space="preserve"> </w:t>
      </w:r>
      <w:r w:rsidR="007D4C26" w:rsidRPr="007D4C26">
        <w:rPr>
          <w:b/>
          <w:bCs/>
          <w:lang w:val="el-GR"/>
        </w:rPr>
        <w:t>Υπολογίστε τον συντελεστή πλήρωσης [</w:t>
      </w:r>
      <w:r w:rsidR="007D4C26" w:rsidRPr="007D4C26">
        <w:rPr>
          <w:b/>
          <w:bCs/>
        </w:rPr>
        <w:t>Fill</w:t>
      </w:r>
      <w:r w:rsidR="007D4C26" w:rsidRPr="007D4C26">
        <w:rPr>
          <w:b/>
          <w:bCs/>
          <w:lang w:val="el-GR"/>
        </w:rPr>
        <w:t xml:space="preserve"> </w:t>
      </w:r>
      <w:r w:rsidR="007D4C26" w:rsidRPr="007D4C26">
        <w:rPr>
          <w:b/>
          <w:bCs/>
        </w:rPr>
        <w:t>Factor</w:t>
      </w:r>
      <w:r w:rsidR="007D4C26" w:rsidRPr="007D4C26">
        <w:rPr>
          <w:b/>
          <w:bCs/>
          <w:lang w:val="el-GR"/>
        </w:rPr>
        <w:t xml:space="preserve">, </w:t>
      </w:r>
      <w:r w:rsidR="007D4C26" w:rsidRPr="007D4C26">
        <w:rPr>
          <w:b/>
          <w:bCs/>
        </w:rPr>
        <w:t>FF</w:t>
      </w:r>
      <w:r w:rsidR="007D4C26" w:rsidRPr="007D4C26">
        <w:rPr>
          <w:b/>
          <w:bCs/>
          <w:lang w:val="el-GR"/>
        </w:rPr>
        <w:t xml:space="preserve">] για το Φ/Β πλαίσιο. </w:t>
      </w:r>
      <w:r w:rsidR="007D4C26" w:rsidRPr="005A7417">
        <w:rPr>
          <w:b/>
          <w:bCs/>
          <w:lang w:val="el-GR"/>
        </w:rPr>
        <w:t>Σχολιάστε τα αποτελέσματα με βάση όσα γράφονται στο αντίστοιχο τμήμα των εργαστηριακών σημειώσεων.</w:t>
      </w:r>
    </w:p>
    <w:p w14:paraId="1EBC73DB" w14:textId="77777777" w:rsidR="00D454C2" w:rsidRDefault="0016223D" w:rsidP="007D4C26">
      <w:pPr>
        <w:jc w:val="both"/>
        <w:rPr>
          <w:b/>
          <w:bCs/>
          <w:lang w:val="el-GR"/>
        </w:rPr>
      </w:pPr>
      <w:r>
        <w:rPr>
          <w:b/>
          <w:bCs/>
          <w:lang w:val="el-GR"/>
        </w:rPr>
        <w:t xml:space="preserve">Λύση: </w:t>
      </w:r>
    </w:p>
    <w:p w14:paraId="3BCE4B74" w14:textId="09D3EB8A" w:rsidR="0016223D" w:rsidRDefault="0016223D" w:rsidP="007D4C26">
      <w:pPr>
        <w:jc w:val="both"/>
        <w:rPr>
          <w:b/>
          <w:bCs/>
          <w:lang w:val="el-GR"/>
        </w:rPr>
      </w:pPr>
      <w:r>
        <w:rPr>
          <w:b/>
          <w:bCs/>
          <w:lang w:val="el-GR"/>
        </w:rPr>
        <w:t>Για τον υπολογισμό του</w:t>
      </w:r>
      <w:r w:rsidRPr="0016223D">
        <w:rPr>
          <w:b/>
          <w:bCs/>
          <w:lang w:val="el-GR"/>
        </w:rPr>
        <w:t xml:space="preserve"> </w:t>
      </w:r>
      <w:r w:rsidRPr="007D4C26">
        <w:rPr>
          <w:b/>
          <w:bCs/>
          <w:lang w:val="el-GR"/>
        </w:rPr>
        <w:t>συντελεστή πλήρωσης</w:t>
      </w:r>
      <w:r>
        <w:rPr>
          <w:b/>
          <w:bCs/>
          <w:lang w:val="el-GR"/>
        </w:rPr>
        <w:t>(</w:t>
      </w:r>
      <w:r w:rsidRPr="007D4C26">
        <w:rPr>
          <w:b/>
          <w:bCs/>
        </w:rPr>
        <w:t>FF</w:t>
      </w:r>
      <w:r>
        <w:rPr>
          <w:b/>
          <w:bCs/>
          <w:lang w:val="el-GR"/>
        </w:rPr>
        <w:t xml:space="preserve">) </w:t>
      </w:r>
      <w:r w:rsidR="00C911F5">
        <w:rPr>
          <w:b/>
          <w:bCs/>
          <w:lang w:val="el-GR"/>
        </w:rPr>
        <w:t>χρησιμοποιήθηκε</w:t>
      </w:r>
      <w:r>
        <w:rPr>
          <w:b/>
          <w:bCs/>
          <w:lang w:val="el-GR"/>
        </w:rPr>
        <w:t xml:space="preserve"> ο </w:t>
      </w:r>
      <w:r w:rsidR="00C911F5">
        <w:rPr>
          <w:b/>
          <w:bCs/>
          <w:lang w:val="el-GR"/>
        </w:rPr>
        <w:t>τύπος</w:t>
      </w:r>
      <w:r w:rsidR="00D454C2">
        <w:rPr>
          <w:b/>
          <w:bCs/>
          <w:lang w:val="el-GR"/>
        </w:rPr>
        <w:t xml:space="preserve"> </w:t>
      </w:r>
      <m:oMath>
        <m:r>
          <m:rPr>
            <m:sty m:val="bi"/>
          </m:rPr>
          <w:rPr>
            <w:rFonts w:ascii="Cambria Math" w:hAnsi="Cambria Math"/>
            <w:sz w:val="24"/>
            <w:szCs w:val="24"/>
            <w:lang w:val="el-GR"/>
          </w:rPr>
          <m:t>FF=</m:t>
        </m:r>
        <m:f>
          <m:fPr>
            <m:ctrlPr>
              <w:rPr>
                <w:rFonts w:ascii="Cambria Math" w:hAnsi="Cambria Math"/>
                <w:b/>
                <w:bCs/>
                <w:i/>
                <w:sz w:val="24"/>
                <w:szCs w:val="24"/>
                <w:lang w:val="el-GR"/>
              </w:rPr>
            </m:ctrlPr>
          </m:fPr>
          <m:num>
            <m:sSub>
              <m:sSubPr>
                <m:ctrlPr>
                  <w:rPr>
                    <w:rFonts w:ascii="Cambria Math" w:hAnsi="Cambria Math"/>
                    <w:b/>
                    <w:bCs/>
                    <w:i/>
                    <w:sz w:val="24"/>
                    <w:szCs w:val="24"/>
                    <w:lang w:val="el-GR"/>
                  </w:rPr>
                </m:ctrlPr>
              </m:sSubPr>
              <m:e>
                <m:r>
                  <m:rPr>
                    <m:sty m:val="bi"/>
                  </m:rPr>
                  <w:rPr>
                    <w:rFonts w:ascii="Cambria Math" w:hAnsi="Cambria Math"/>
                    <w:sz w:val="24"/>
                    <w:szCs w:val="24"/>
                    <w:lang w:val="el-GR"/>
                  </w:rPr>
                  <m:t>P</m:t>
                </m:r>
              </m:e>
              <m:sub>
                <m:r>
                  <m:rPr>
                    <m:sty m:val="bi"/>
                  </m:rPr>
                  <w:rPr>
                    <w:rFonts w:ascii="Cambria Math" w:hAnsi="Cambria Math"/>
                    <w:sz w:val="24"/>
                    <w:szCs w:val="24"/>
                    <w:lang w:val="el-GR"/>
                  </w:rPr>
                  <m:t>m</m:t>
                </m:r>
              </m:sub>
            </m:sSub>
          </m:num>
          <m:den>
            <m:r>
              <m:rPr>
                <m:sty m:val="bi"/>
              </m:rPr>
              <w:rPr>
                <w:rFonts w:ascii="Cambria Math" w:hAnsi="Cambria Math"/>
                <w:sz w:val="24"/>
                <w:szCs w:val="24"/>
                <w:lang w:val="el-GR"/>
              </w:rPr>
              <m:t>P</m:t>
            </m:r>
          </m:den>
        </m:f>
      </m:oMath>
      <w:r w:rsidRPr="00D454C2">
        <w:rPr>
          <w:b/>
          <w:bCs/>
          <w:sz w:val="24"/>
          <w:szCs w:val="24"/>
          <w:lang w:val="el-GR"/>
        </w:rPr>
        <w:t xml:space="preserve"> </w:t>
      </w:r>
    </w:p>
    <w:p w14:paraId="0244BA78" w14:textId="748AB860" w:rsidR="0016223D" w:rsidRDefault="0016223D" w:rsidP="007D4C26">
      <w:pPr>
        <w:jc w:val="both"/>
        <w:rPr>
          <w:lang w:val="el-GR"/>
        </w:rPr>
      </w:pPr>
      <w:r>
        <w:rPr>
          <w:b/>
          <w:bCs/>
          <w:lang w:val="el-GR"/>
        </w:rPr>
        <w:t xml:space="preserve">Όπου: </w:t>
      </w:r>
      <w:r>
        <w:t>P</w:t>
      </w:r>
      <w:r>
        <w:rPr>
          <w:lang w:val="el-GR"/>
        </w:rPr>
        <w:t>=Η</w:t>
      </w:r>
      <w:r w:rsidRPr="0016223D">
        <w:rPr>
          <w:lang w:val="el-GR"/>
        </w:rPr>
        <w:t xml:space="preserve"> ισχύ</w:t>
      </w:r>
      <w:r>
        <w:rPr>
          <w:lang w:val="el-GR"/>
        </w:rPr>
        <w:t xml:space="preserve">ς </w:t>
      </w:r>
      <w:r w:rsidRPr="0016223D">
        <w:rPr>
          <w:lang w:val="el-GR"/>
        </w:rPr>
        <w:t xml:space="preserve">που θα έδινε το πλαίσιο αν είχε στα άκρα του μέγιστη τάση </w:t>
      </w:r>
      <w:r>
        <w:t>Voc</w:t>
      </w:r>
      <w:r w:rsidRPr="0016223D">
        <w:rPr>
          <w:lang w:val="el-GR"/>
        </w:rPr>
        <w:t xml:space="preserve"> και διαρρεόταν απο ρεύμα </w:t>
      </w:r>
      <w:r>
        <w:t>Isc</w:t>
      </w:r>
      <w:r w:rsidRPr="0016223D">
        <w:rPr>
          <w:lang w:val="el-GR"/>
        </w:rPr>
        <w:t>.</w:t>
      </w:r>
    </w:p>
    <w:p w14:paraId="08D03FE0" w14:textId="6D3FB0E9" w:rsidR="0016223D" w:rsidRPr="0016223D" w:rsidRDefault="0016223D" w:rsidP="007D4C26">
      <w:pPr>
        <w:jc w:val="both"/>
        <w:rPr>
          <w:b/>
          <w:bCs/>
        </w:rPr>
      </w:pPr>
      <m:oMathPara>
        <m:oMathParaPr>
          <m:jc m:val="left"/>
        </m:oMathParaPr>
        <m:oMath>
          <m:r>
            <m:rPr>
              <m:sty m:val="bi"/>
            </m:rPr>
            <w:rPr>
              <w:rFonts w:ascii="Cambria Math" w:hAnsi="Cambria Math"/>
              <w:lang w:val="el-GR"/>
            </w:rPr>
            <m:t>FF=</m:t>
          </m:r>
          <m:f>
            <m:fPr>
              <m:ctrlPr>
                <w:rPr>
                  <w:rFonts w:ascii="Cambria Math" w:hAnsi="Cambria Math"/>
                  <w:b/>
                  <w:bCs/>
                  <w:i/>
                  <w:lang w:val="el-GR"/>
                </w:rPr>
              </m:ctrlPr>
            </m:fPr>
            <m:num>
              <m:sSub>
                <m:sSubPr>
                  <m:ctrlPr>
                    <w:rPr>
                      <w:rFonts w:ascii="Cambria Math" w:hAnsi="Cambria Math"/>
                      <w:b/>
                      <w:bCs/>
                      <w:i/>
                      <w:lang w:val="el-GR"/>
                    </w:rPr>
                  </m:ctrlPr>
                </m:sSubPr>
                <m:e>
                  <m:r>
                    <m:rPr>
                      <m:sty m:val="bi"/>
                    </m:rPr>
                    <w:rPr>
                      <w:rFonts w:ascii="Cambria Math" w:hAnsi="Cambria Math"/>
                      <w:lang w:val="el-GR"/>
                    </w:rPr>
                    <m:t>P</m:t>
                  </m:r>
                </m:e>
                <m:sub>
                  <m:r>
                    <m:rPr>
                      <m:sty m:val="bi"/>
                    </m:rPr>
                    <w:rPr>
                      <w:rFonts w:ascii="Cambria Math" w:hAnsi="Cambria Math"/>
                      <w:lang w:val="el-GR"/>
                    </w:rPr>
                    <m:t>m</m:t>
                  </m:r>
                </m:sub>
              </m:sSub>
            </m:num>
            <m:den>
              <m:r>
                <m:rPr>
                  <m:sty m:val="bi"/>
                </m:rPr>
                <w:rPr>
                  <w:rFonts w:ascii="Cambria Math" w:hAnsi="Cambria Math"/>
                  <w:lang w:val="el-GR"/>
                </w:rPr>
                <m:t>P</m:t>
              </m:r>
            </m:den>
          </m:f>
          <m:r>
            <m:rPr>
              <m:sty m:val="bi"/>
            </m:rPr>
            <w:rPr>
              <w:rFonts w:ascii="Cambria Math" w:eastAsiaTheme="minorEastAsia" w:hAnsi="Cambria Math"/>
              <w:lang w:val="el-GR"/>
            </w:rPr>
            <m:t>=</m:t>
          </m:r>
          <m:f>
            <m:fPr>
              <m:ctrlPr>
                <w:rPr>
                  <w:rFonts w:ascii="Cambria Math" w:hAnsi="Cambria Math"/>
                  <w:b/>
                  <w:bCs/>
                  <w:i/>
                  <w:lang w:val="el-GR"/>
                </w:rPr>
              </m:ctrlPr>
            </m:fPr>
            <m:num>
              <m:sSub>
                <m:sSubPr>
                  <m:ctrlPr>
                    <w:rPr>
                      <w:rFonts w:ascii="Cambria Math" w:hAnsi="Cambria Math"/>
                      <w:b/>
                      <w:bCs/>
                      <w:i/>
                      <w:lang w:val="el-GR"/>
                    </w:rPr>
                  </m:ctrlPr>
                </m:sSubPr>
                <m:e>
                  <m:r>
                    <m:rPr>
                      <m:sty m:val="bi"/>
                    </m:rPr>
                    <w:rPr>
                      <w:rFonts w:ascii="Cambria Math" w:hAnsi="Cambria Math"/>
                    </w:rPr>
                    <m:t>V</m:t>
                  </m:r>
                </m:e>
                <m:sub>
                  <m:r>
                    <m:rPr>
                      <m:sty m:val="bi"/>
                    </m:rPr>
                    <w:rPr>
                      <w:rFonts w:ascii="Cambria Math" w:hAnsi="Cambria Math"/>
                      <w:lang w:val="el-GR"/>
                    </w:rPr>
                    <m:t>m</m:t>
                  </m:r>
                  <m:r>
                    <m:rPr>
                      <m:sty m:val="bi"/>
                    </m:rPr>
                    <w:rPr>
                      <w:rFonts w:ascii="Cambria Math" w:hAnsi="Cambria Math"/>
                    </w:rPr>
                    <m:t>p</m:t>
                  </m:r>
                </m:sub>
              </m:sSub>
              <m:r>
                <m:rPr>
                  <m:sty m:val="bi"/>
                </m:rPr>
                <w:rPr>
                  <w:rFonts w:ascii="Cambria Math" w:hAnsi="Cambria Math"/>
                  <w:lang w:val="el-GR"/>
                </w:rPr>
                <m:t>*</m:t>
              </m:r>
              <m:sSub>
                <m:sSubPr>
                  <m:ctrlPr>
                    <w:rPr>
                      <w:rFonts w:ascii="Cambria Math" w:hAnsi="Cambria Math"/>
                      <w:b/>
                      <w:bCs/>
                      <w:i/>
                      <w:lang w:val="el-GR"/>
                    </w:rPr>
                  </m:ctrlPr>
                </m:sSubPr>
                <m:e>
                  <m:r>
                    <m:rPr>
                      <m:sty m:val="bi"/>
                    </m:rPr>
                    <w:rPr>
                      <w:rFonts w:ascii="Cambria Math" w:hAnsi="Cambria Math"/>
                      <w:lang w:val="el-GR"/>
                    </w:rPr>
                    <m:t>I</m:t>
                  </m:r>
                </m:e>
                <m:sub>
                  <m:r>
                    <m:rPr>
                      <m:sty m:val="bi"/>
                    </m:rPr>
                    <w:rPr>
                      <w:rFonts w:ascii="Cambria Math" w:hAnsi="Cambria Math"/>
                      <w:lang w:val="el-GR"/>
                    </w:rPr>
                    <m:t>m</m:t>
                  </m:r>
                  <m:r>
                    <m:rPr>
                      <m:sty m:val="bi"/>
                    </m:rPr>
                    <w:rPr>
                      <w:rFonts w:ascii="Cambria Math" w:hAnsi="Cambria Math"/>
                      <w:lang w:val="el-GR"/>
                    </w:rPr>
                    <m:t>p</m:t>
                  </m:r>
                </m:sub>
              </m:sSub>
            </m:num>
            <m:den>
              <m:sSub>
                <m:sSubPr>
                  <m:ctrlPr>
                    <w:rPr>
                      <w:rFonts w:ascii="Cambria Math" w:hAnsi="Cambria Math"/>
                      <w:b/>
                      <w:bCs/>
                      <w:i/>
                      <w:lang w:val="el-GR"/>
                    </w:rPr>
                  </m:ctrlPr>
                </m:sSubPr>
                <m:e>
                  <m:r>
                    <m:rPr>
                      <m:sty m:val="bi"/>
                    </m:rPr>
                    <w:rPr>
                      <w:rFonts w:ascii="Cambria Math" w:hAnsi="Cambria Math"/>
                      <w:lang w:val="el-GR"/>
                    </w:rPr>
                    <m:t>V</m:t>
                  </m:r>
                </m:e>
                <m:sub>
                  <m:r>
                    <m:rPr>
                      <m:sty m:val="bi"/>
                    </m:rPr>
                    <w:rPr>
                      <w:rFonts w:ascii="Cambria Math" w:hAnsi="Cambria Math"/>
                      <w:lang w:val="el-GR"/>
                    </w:rPr>
                    <m:t>oc</m:t>
                  </m:r>
                </m:sub>
              </m:sSub>
              <m:r>
                <m:rPr>
                  <m:sty m:val="bi"/>
                </m:rPr>
                <w:rPr>
                  <w:rFonts w:ascii="Cambria Math" w:hAnsi="Cambria Math"/>
                  <w:lang w:val="el-GR"/>
                </w:rPr>
                <m:t>*</m:t>
              </m:r>
              <m:sSub>
                <m:sSubPr>
                  <m:ctrlPr>
                    <w:rPr>
                      <w:rFonts w:ascii="Cambria Math" w:hAnsi="Cambria Math"/>
                      <w:b/>
                      <w:bCs/>
                      <w:i/>
                      <w:lang w:val="el-GR"/>
                    </w:rPr>
                  </m:ctrlPr>
                </m:sSubPr>
                <m:e>
                  <m:r>
                    <m:rPr>
                      <m:sty m:val="bi"/>
                    </m:rPr>
                    <w:rPr>
                      <w:rFonts w:ascii="Cambria Math" w:hAnsi="Cambria Math"/>
                      <w:lang w:val="el-GR"/>
                    </w:rPr>
                    <m:t>I</m:t>
                  </m:r>
                </m:e>
                <m:sub>
                  <m:r>
                    <m:rPr>
                      <m:sty m:val="bi"/>
                    </m:rPr>
                    <w:rPr>
                      <w:rFonts w:ascii="Cambria Math" w:hAnsi="Cambria Math"/>
                      <w:lang w:val="el-GR"/>
                    </w:rPr>
                    <m:t>sc</m:t>
                  </m:r>
                </m:sub>
              </m:sSub>
            </m:den>
          </m:f>
          <m:r>
            <m:rPr>
              <m:sty m:val="bi"/>
            </m:rPr>
            <w:rPr>
              <w:rFonts w:ascii="Cambria Math" w:eastAsiaTheme="minorEastAsia" w:hAnsi="Cambria Math"/>
              <w:lang w:val="el-GR"/>
            </w:rPr>
            <m:t>=</m:t>
          </m:r>
          <m:f>
            <m:fPr>
              <m:ctrlPr>
                <w:rPr>
                  <w:rFonts w:ascii="Cambria Math" w:hAnsi="Cambria Math"/>
                  <w:b/>
                  <w:bCs/>
                  <w:i/>
                  <w:lang w:val="el-GR"/>
                </w:rPr>
              </m:ctrlPr>
            </m:fPr>
            <m:num>
              <m:r>
                <m:rPr>
                  <m:sty m:val="bi"/>
                </m:rPr>
                <w:rPr>
                  <w:rFonts w:ascii="Cambria Math" w:hAnsi="Cambria Math"/>
                  <w:lang w:val="el-GR"/>
                </w:rPr>
                <m:t>14,715*15,6</m:t>
              </m:r>
            </m:num>
            <m:den>
              <m:r>
                <m:rPr>
                  <m:sty m:val="bi"/>
                </m:rPr>
                <w:rPr>
                  <w:rFonts w:ascii="Cambria Math" w:hAnsi="Cambria Math"/>
                  <w:lang w:val="el-GR"/>
                </w:rPr>
                <m:t>17,73*20,25</m:t>
              </m:r>
            </m:den>
          </m:f>
          <m:r>
            <m:rPr>
              <m:sty m:val="bi"/>
            </m:rPr>
            <w:rPr>
              <w:rFonts w:ascii="Cambria Math" w:eastAsiaTheme="minorEastAsia" w:hAnsi="Cambria Math"/>
            </w:rPr>
            <m:t>=</m:t>
          </m:r>
          <m:r>
            <m:rPr>
              <m:sty m:val="bi"/>
            </m:rPr>
            <w:rPr>
              <w:rFonts w:ascii="Cambria Math" w:eastAsiaTheme="minorEastAsia" w:hAnsi="Cambria Math"/>
            </w:rPr>
            <m:t>0,6</m:t>
          </m:r>
        </m:oMath>
      </m:oMathPara>
    </w:p>
    <w:p w14:paraId="629A98CE" w14:textId="440E8CFA" w:rsidR="00714471" w:rsidRDefault="00714471" w:rsidP="00714471">
      <w:pPr>
        <w:jc w:val="both"/>
        <w:rPr>
          <w:lang w:val="el-GR"/>
        </w:rPr>
      </w:pPr>
      <w:r>
        <w:rPr>
          <w:b/>
          <w:bCs/>
          <w:lang w:val="el-GR"/>
        </w:rPr>
        <w:t xml:space="preserve">  </w:t>
      </w:r>
      <w:r w:rsidRPr="00714471">
        <w:rPr>
          <w:lang w:val="el-GR"/>
        </w:rPr>
        <w:t xml:space="preserve">Πρώτα θα </w:t>
      </w:r>
      <w:r w:rsidR="00015961" w:rsidRPr="00714471">
        <w:rPr>
          <w:lang w:val="el-GR"/>
        </w:rPr>
        <w:t>ήταν</w:t>
      </w:r>
      <w:r w:rsidRPr="00714471">
        <w:rPr>
          <w:lang w:val="el-GR"/>
        </w:rPr>
        <w:t xml:space="preserve"> </w:t>
      </w:r>
      <w:r w:rsidR="00015961" w:rsidRPr="00714471">
        <w:rPr>
          <w:lang w:val="el-GR"/>
        </w:rPr>
        <w:t>καλό</w:t>
      </w:r>
      <w:r w:rsidRPr="00714471">
        <w:rPr>
          <w:lang w:val="el-GR"/>
        </w:rPr>
        <w:t xml:space="preserve"> να </w:t>
      </w:r>
      <w:r w:rsidR="00015961" w:rsidRPr="00714471">
        <w:rPr>
          <w:lang w:val="el-GR"/>
        </w:rPr>
        <w:t>αφεθεί</w:t>
      </w:r>
      <w:r w:rsidRPr="00714471">
        <w:rPr>
          <w:lang w:val="el-GR"/>
        </w:rPr>
        <w:t xml:space="preserve"> ο </w:t>
      </w:r>
      <w:r w:rsidR="00015961" w:rsidRPr="00714471">
        <w:rPr>
          <w:lang w:val="el-GR"/>
        </w:rPr>
        <w:t>ορισμός</w:t>
      </w:r>
      <w:r w:rsidRPr="00714471">
        <w:rPr>
          <w:lang w:val="el-GR"/>
        </w:rPr>
        <w:t xml:space="preserve"> του συντελεστή πλήρωσης για ένα Φ/Β πλαίσιο που είναι ο λόγος της ηλεκτρικής </w:t>
      </w:r>
      <w:r w:rsidR="00015961" w:rsidRPr="00714471">
        <w:rPr>
          <w:lang w:val="el-GR"/>
        </w:rPr>
        <w:t>ισχύς</w:t>
      </w:r>
      <w:r w:rsidRPr="00714471">
        <w:rPr>
          <w:lang w:val="el-GR"/>
        </w:rPr>
        <w:t xml:space="preserve"> που </w:t>
      </w:r>
      <w:r w:rsidR="00015961" w:rsidRPr="00714471">
        <w:rPr>
          <w:lang w:val="el-GR"/>
        </w:rPr>
        <w:t>αποδίδει</w:t>
      </w:r>
      <w:r w:rsidRPr="00714471">
        <w:rPr>
          <w:lang w:val="el-GR"/>
        </w:rPr>
        <w:t xml:space="preserve"> το πλαίσιο στο </w:t>
      </w:r>
      <w:r w:rsidR="00015961" w:rsidRPr="00714471">
        <w:rPr>
          <w:lang w:val="el-GR"/>
        </w:rPr>
        <w:t>σημείο</w:t>
      </w:r>
      <w:r w:rsidRPr="00714471">
        <w:rPr>
          <w:lang w:val="el-GR"/>
        </w:rPr>
        <w:t xml:space="preserve"> μέγιστης </w:t>
      </w:r>
      <w:r w:rsidR="00015961" w:rsidRPr="00714471">
        <w:rPr>
          <w:lang w:val="el-GR"/>
        </w:rPr>
        <w:t>ισχύος</w:t>
      </w:r>
      <w:r w:rsidRPr="00714471">
        <w:rPr>
          <w:lang w:val="el-GR"/>
        </w:rPr>
        <w:t xml:space="preserve"> ως προς την ισχύ που </w:t>
      </w:r>
      <w:r w:rsidR="00015961" w:rsidRPr="00714471">
        <w:rPr>
          <w:lang w:val="el-GR"/>
        </w:rPr>
        <w:t>έδινε</w:t>
      </w:r>
      <w:r w:rsidRPr="00714471">
        <w:rPr>
          <w:lang w:val="el-GR"/>
        </w:rPr>
        <w:t xml:space="preserve"> το </w:t>
      </w:r>
      <w:r w:rsidR="00015961" w:rsidRPr="00714471">
        <w:rPr>
          <w:lang w:val="el-GR"/>
        </w:rPr>
        <w:t>πλαίσιο</w:t>
      </w:r>
      <w:r w:rsidRPr="00714471">
        <w:rPr>
          <w:lang w:val="el-GR"/>
        </w:rPr>
        <w:t xml:space="preserve"> αν </w:t>
      </w:r>
      <w:r w:rsidR="00015961" w:rsidRPr="00714471">
        <w:rPr>
          <w:lang w:val="el-GR"/>
        </w:rPr>
        <w:t>είχε</w:t>
      </w:r>
      <w:r w:rsidRPr="00714471">
        <w:rPr>
          <w:lang w:val="el-GR"/>
        </w:rPr>
        <w:t xml:space="preserve"> στα </w:t>
      </w:r>
      <w:r w:rsidR="00015961" w:rsidRPr="00714471">
        <w:rPr>
          <w:lang w:val="el-GR"/>
        </w:rPr>
        <w:t>άκρα</w:t>
      </w:r>
      <w:r w:rsidRPr="00714471">
        <w:rPr>
          <w:lang w:val="el-GR"/>
        </w:rPr>
        <w:t xml:space="preserve"> του μέγιστη </w:t>
      </w:r>
      <w:r w:rsidR="00015961" w:rsidRPr="00714471">
        <w:rPr>
          <w:lang w:val="el-GR"/>
        </w:rPr>
        <w:t>τάση</w:t>
      </w:r>
      <w:r w:rsidRPr="00714471">
        <w:rPr>
          <w:lang w:val="el-GR"/>
        </w:rPr>
        <w:t xml:space="preserve">  </w:t>
      </w:r>
      <m:oMath>
        <m:sSub>
          <m:sSubPr>
            <m:ctrlPr>
              <w:rPr>
                <w:rFonts w:ascii="Cambria Math" w:hAnsi="Cambria Math"/>
                <w:i/>
                <w:lang w:val="el-GR"/>
              </w:rPr>
            </m:ctrlPr>
          </m:sSubPr>
          <m:e>
            <m:r>
              <w:rPr>
                <w:rFonts w:ascii="Cambria Math" w:hAnsi="Cambria Math"/>
                <w:lang w:val="el-GR"/>
              </w:rPr>
              <m:t>V</m:t>
            </m:r>
          </m:e>
          <m:sub>
            <m:r>
              <w:rPr>
                <w:rFonts w:ascii="Cambria Math" w:hAnsi="Cambria Math"/>
                <w:lang w:val="el-GR"/>
              </w:rPr>
              <m:t>oc</m:t>
            </m:r>
          </m:sub>
        </m:sSub>
      </m:oMath>
      <w:r w:rsidRPr="00714471">
        <w:rPr>
          <w:rFonts w:eastAsiaTheme="minorEastAsia"/>
          <w:lang w:val="el-GR"/>
        </w:rPr>
        <w:t xml:space="preserve"> </w:t>
      </w:r>
      <w:r w:rsidRPr="00714471">
        <w:rPr>
          <w:lang w:val="el-GR"/>
        </w:rPr>
        <w:t xml:space="preserve">και διαρρεόταν απο ρεύμα </w:t>
      </w:r>
      <w:r w:rsidRPr="00714471">
        <w:t>Isc</w:t>
      </w:r>
      <w:r w:rsidRPr="00714471">
        <w:rPr>
          <w:lang w:val="el-GR"/>
        </w:rPr>
        <w:t>.</w:t>
      </w:r>
      <w:r w:rsidR="00015961">
        <w:rPr>
          <w:lang w:val="el-GR"/>
        </w:rPr>
        <w:t xml:space="preserve"> </w:t>
      </w:r>
      <w:r w:rsidR="00015961" w:rsidRPr="00714471">
        <w:rPr>
          <w:lang w:val="el-GR"/>
        </w:rPr>
        <w:t>Γενικά</w:t>
      </w:r>
      <w:r w:rsidRPr="00714471">
        <w:rPr>
          <w:lang w:val="el-GR"/>
        </w:rPr>
        <w:t xml:space="preserve"> ο συντελεστής είναι </w:t>
      </w:r>
      <w:r w:rsidR="00015961">
        <w:rPr>
          <w:lang w:val="el-GR"/>
        </w:rPr>
        <w:t>ένας</w:t>
      </w:r>
      <w:r>
        <w:rPr>
          <w:lang w:val="el-GR"/>
        </w:rPr>
        <w:t xml:space="preserve"> δείκτης που </w:t>
      </w:r>
      <w:r w:rsidR="00015961">
        <w:rPr>
          <w:lang w:val="el-GR"/>
        </w:rPr>
        <w:t>παρουσιάζει</w:t>
      </w:r>
      <w:r>
        <w:rPr>
          <w:lang w:val="el-GR"/>
        </w:rPr>
        <w:t xml:space="preserve"> την </w:t>
      </w:r>
      <w:r w:rsidR="00015961">
        <w:rPr>
          <w:lang w:val="el-GR"/>
        </w:rPr>
        <w:t>ενεργειακή</w:t>
      </w:r>
      <w:r>
        <w:rPr>
          <w:lang w:val="el-GR"/>
        </w:rPr>
        <w:t xml:space="preserve"> συμπεριφορά του Φ/Β </w:t>
      </w:r>
      <w:r w:rsidR="00015961">
        <w:rPr>
          <w:lang w:val="el-GR"/>
        </w:rPr>
        <w:t>πλαισίου</w:t>
      </w:r>
      <w:r>
        <w:rPr>
          <w:lang w:val="el-GR"/>
        </w:rPr>
        <w:t xml:space="preserve">. </w:t>
      </w:r>
    </w:p>
    <w:p w14:paraId="197864F2" w14:textId="1AB51EC2" w:rsidR="007D4C26" w:rsidRPr="00CF7573" w:rsidRDefault="00714471" w:rsidP="007D4C26">
      <w:pPr>
        <w:jc w:val="both"/>
        <w:rPr>
          <w:lang w:val="el-GR"/>
        </w:rPr>
      </w:pPr>
      <w:r>
        <w:rPr>
          <w:lang w:val="el-GR"/>
        </w:rPr>
        <w:t xml:space="preserve">   Στο πείραμα βάση με τις </w:t>
      </w:r>
      <w:r w:rsidR="00015961">
        <w:rPr>
          <w:lang w:val="el-GR"/>
        </w:rPr>
        <w:t>μετρήσεις</w:t>
      </w:r>
      <w:r w:rsidR="00CF7573">
        <w:rPr>
          <w:lang w:val="el-GR"/>
        </w:rPr>
        <w:t xml:space="preserve"> </w:t>
      </w:r>
      <w:r w:rsidR="00015961">
        <w:rPr>
          <w:lang w:val="el-GR"/>
        </w:rPr>
        <w:t>βρέθηκε</w:t>
      </w:r>
      <w:r w:rsidR="00CF7573">
        <w:rPr>
          <w:lang w:val="el-GR"/>
        </w:rPr>
        <w:t xml:space="preserve"> ότι ο </w:t>
      </w:r>
      <w:r w:rsidR="00CF7573">
        <w:t>FF</w:t>
      </w:r>
      <w:r w:rsidR="00CF7573">
        <w:rPr>
          <w:lang w:val="el-GR"/>
        </w:rPr>
        <w:t xml:space="preserve"> </w:t>
      </w:r>
      <w:r w:rsidR="00015961">
        <w:rPr>
          <w:lang w:val="el-GR"/>
        </w:rPr>
        <w:t>είναι</w:t>
      </w:r>
      <w:r w:rsidR="00CF7573">
        <w:rPr>
          <w:lang w:val="el-GR"/>
        </w:rPr>
        <w:t xml:space="preserve"> </w:t>
      </w:r>
      <w:r w:rsidR="00015961">
        <w:rPr>
          <w:lang w:val="el-GR"/>
        </w:rPr>
        <w:t>ίσος</w:t>
      </w:r>
      <w:r w:rsidR="00CF7573">
        <w:rPr>
          <w:lang w:val="el-GR"/>
        </w:rPr>
        <w:t xml:space="preserve"> με 0,6, από την </w:t>
      </w:r>
      <w:r w:rsidR="00015961">
        <w:rPr>
          <w:lang w:val="el-GR"/>
        </w:rPr>
        <w:t xml:space="preserve">θεωρία </w:t>
      </w:r>
      <w:r w:rsidR="00CF7573">
        <w:rPr>
          <w:lang w:val="el-GR"/>
        </w:rPr>
        <w:t xml:space="preserve">τα Φ/Β </w:t>
      </w:r>
      <w:r w:rsidR="00015961">
        <w:rPr>
          <w:lang w:val="el-GR"/>
        </w:rPr>
        <w:t xml:space="preserve">πλαίσια </w:t>
      </w:r>
      <w:r w:rsidR="00CF7573">
        <w:rPr>
          <w:lang w:val="el-GR"/>
        </w:rPr>
        <w:t xml:space="preserve">που </w:t>
      </w:r>
      <w:r w:rsidR="00015961">
        <w:rPr>
          <w:lang w:val="el-GR"/>
        </w:rPr>
        <w:t>έχουν</w:t>
      </w:r>
      <w:r w:rsidR="00CF7573">
        <w:rPr>
          <w:lang w:val="el-GR"/>
        </w:rPr>
        <w:t xml:space="preserve"> πολύ </w:t>
      </w:r>
      <w:r w:rsidR="00015961">
        <w:rPr>
          <w:lang w:val="el-GR"/>
        </w:rPr>
        <w:t>καλή</w:t>
      </w:r>
      <w:r w:rsidR="00CF7573">
        <w:rPr>
          <w:lang w:val="el-GR"/>
        </w:rPr>
        <w:t xml:space="preserve"> </w:t>
      </w:r>
      <w:r w:rsidR="00015961">
        <w:rPr>
          <w:lang w:val="el-GR"/>
        </w:rPr>
        <w:t>ενεργειακή</w:t>
      </w:r>
      <w:r w:rsidR="00CF7573">
        <w:rPr>
          <w:lang w:val="el-GR"/>
        </w:rPr>
        <w:t xml:space="preserve"> </w:t>
      </w:r>
      <w:r w:rsidR="00015961">
        <w:rPr>
          <w:lang w:val="el-GR"/>
        </w:rPr>
        <w:t>συμπεριφορά</w:t>
      </w:r>
      <w:r w:rsidR="00CF7573">
        <w:rPr>
          <w:lang w:val="el-GR"/>
        </w:rPr>
        <w:t xml:space="preserve"> </w:t>
      </w:r>
      <w:r w:rsidR="00015961">
        <w:rPr>
          <w:lang w:val="el-GR"/>
        </w:rPr>
        <w:t>έχουν</w:t>
      </w:r>
      <w:r w:rsidR="00CF7573">
        <w:rPr>
          <w:lang w:val="el-GR"/>
        </w:rPr>
        <w:t xml:space="preserve"> </w:t>
      </w:r>
      <w:r w:rsidR="00CF7573">
        <w:t>FF</w:t>
      </w:r>
      <w:r w:rsidR="00CF7573">
        <w:rPr>
          <w:lang w:val="el-GR"/>
        </w:rPr>
        <w:t xml:space="preserve"> με </w:t>
      </w:r>
      <w:r w:rsidR="00015961">
        <w:rPr>
          <w:lang w:val="el-GR"/>
        </w:rPr>
        <w:t>τιμές</w:t>
      </w:r>
      <w:r w:rsidR="00CF7573">
        <w:rPr>
          <w:lang w:val="el-GR"/>
        </w:rPr>
        <w:t xml:space="preserve"> που </w:t>
      </w:r>
      <w:r w:rsidR="00015961">
        <w:rPr>
          <w:lang w:val="el-GR"/>
        </w:rPr>
        <w:t>κυμαίνονται</w:t>
      </w:r>
      <w:r w:rsidR="00CF7573">
        <w:rPr>
          <w:lang w:val="el-GR"/>
        </w:rPr>
        <w:t xml:space="preserve"> από 0,7 ως 0,9. </w:t>
      </w:r>
      <w:r w:rsidR="00015961">
        <w:rPr>
          <w:lang w:val="el-GR"/>
        </w:rPr>
        <w:t>Οπότε</w:t>
      </w:r>
      <w:r w:rsidR="00CF7573">
        <w:rPr>
          <w:lang w:val="el-GR"/>
        </w:rPr>
        <w:t xml:space="preserve"> το Φ/Β </w:t>
      </w:r>
      <w:r w:rsidR="00015961">
        <w:rPr>
          <w:lang w:val="el-GR"/>
        </w:rPr>
        <w:t>πλαίσιο</w:t>
      </w:r>
      <w:r w:rsidR="00CF7573">
        <w:rPr>
          <w:lang w:val="el-GR"/>
        </w:rPr>
        <w:t xml:space="preserve"> που </w:t>
      </w:r>
      <w:r w:rsidR="00015961">
        <w:rPr>
          <w:lang w:val="el-GR"/>
        </w:rPr>
        <w:t>δόθηκε</w:t>
      </w:r>
      <w:r w:rsidR="00CF7573">
        <w:rPr>
          <w:lang w:val="el-GR"/>
        </w:rPr>
        <w:t xml:space="preserve"> </w:t>
      </w:r>
      <w:r w:rsidR="00015961">
        <w:rPr>
          <w:lang w:val="el-GR"/>
        </w:rPr>
        <w:t>για την εργαστηριακή άσκηση</w:t>
      </w:r>
      <w:r w:rsidR="00CF7573">
        <w:rPr>
          <w:lang w:val="el-GR"/>
        </w:rPr>
        <w:t xml:space="preserve"> δεν </w:t>
      </w:r>
      <w:r w:rsidR="00015961">
        <w:rPr>
          <w:lang w:val="el-GR"/>
        </w:rPr>
        <w:t>ήταν</w:t>
      </w:r>
      <w:r w:rsidR="00CF7573">
        <w:rPr>
          <w:lang w:val="el-GR"/>
        </w:rPr>
        <w:t xml:space="preserve"> </w:t>
      </w:r>
      <w:r w:rsidR="00015961">
        <w:rPr>
          <w:lang w:val="el-GR"/>
        </w:rPr>
        <w:t>πολύ</w:t>
      </w:r>
      <w:r w:rsidR="00CF7573">
        <w:rPr>
          <w:lang w:val="el-GR"/>
        </w:rPr>
        <w:t xml:space="preserve"> </w:t>
      </w:r>
      <w:r w:rsidR="00015961">
        <w:rPr>
          <w:lang w:val="el-GR"/>
        </w:rPr>
        <w:t>καλής</w:t>
      </w:r>
      <w:r w:rsidR="00CF7573">
        <w:rPr>
          <w:lang w:val="el-GR"/>
        </w:rPr>
        <w:t xml:space="preserve"> </w:t>
      </w:r>
      <w:r w:rsidR="00015961">
        <w:rPr>
          <w:lang w:val="el-GR"/>
        </w:rPr>
        <w:t>ενεργειακής</w:t>
      </w:r>
      <w:r w:rsidR="00CF7573">
        <w:rPr>
          <w:lang w:val="el-GR"/>
        </w:rPr>
        <w:t xml:space="preserve"> </w:t>
      </w:r>
      <w:r w:rsidR="00015961">
        <w:rPr>
          <w:lang w:val="el-GR"/>
        </w:rPr>
        <w:t>συμπεριφοράς.</w:t>
      </w:r>
      <w:r w:rsidR="00CF7573">
        <w:rPr>
          <w:lang w:val="el-GR"/>
        </w:rPr>
        <w:t xml:space="preserve"> </w:t>
      </w:r>
      <w:r w:rsidR="00015961">
        <w:rPr>
          <w:lang w:val="el-GR"/>
        </w:rPr>
        <w:t>Ο λόγος που έχει 0,</w:t>
      </w:r>
      <w:r w:rsidR="00015961" w:rsidRPr="00015961">
        <w:rPr>
          <w:lang w:val="el-GR"/>
        </w:rPr>
        <w:t xml:space="preserve">6 </w:t>
      </w:r>
      <w:r w:rsidR="00D472CE" w:rsidRPr="00D472CE">
        <w:rPr>
          <w:lang w:val="el-GR"/>
        </w:rPr>
        <w:t>(</w:t>
      </w:r>
      <w:r w:rsidR="00015961" w:rsidRPr="00015961">
        <w:t>FF</w:t>
      </w:r>
      <w:r w:rsidR="00015961">
        <w:rPr>
          <w:lang w:val="el-GR"/>
        </w:rPr>
        <w:t xml:space="preserve"> </w:t>
      </w:r>
      <w:r w:rsidR="00D472CE" w:rsidRPr="00D472CE">
        <w:rPr>
          <w:lang w:val="el-GR"/>
        </w:rPr>
        <w:t>)</w:t>
      </w:r>
      <w:r w:rsidR="00CF7573">
        <w:rPr>
          <w:lang w:val="el-GR"/>
        </w:rPr>
        <w:t xml:space="preserve"> </w:t>
      </w:r>
      <w:r w:rsidR="00015961">
        <w:rPr>
          <w:lang w:val="el-GR"/>
        </w:rPr>
        <w:t>μπορεί</w:t>
      </w:r>
      <w:r w:rsidR="00CF7573">
        <w:rPr>
          <w:lang w:val="el-GR"/>
        </w:rPr>
        <w:t xml:space="preserve"> να </w:t>
      </w:r>
      <w:r w:rsidR="00015961">
        <w:rPr>
          <w:lang w:val="el-GR"/>
        </w:rPr>
        <w:t>οφείλεται</w:t>
      </w:r>
      <w:r w:rsidR="00CF7573">
        <w:rPr>
          <w:lang w:val="el-GR"/>
        </w:rPr>
        <w:t xml:space="preserve"> </w:t>
      </w:r>
      <w:r w:rsidR="00015961">
        <w:rPr>
          <w:lang w:val="el-GR"/>
        </w:rPr>
        <w:t>στο</w:t>
      </w:r>
      <w:r w:rsidR="00CF7573">
        <w:rPr>
          <w:lang w:val="el-GR"/>
        </w:rPr>
        <w:t xml:space="preserve"> ότι είναι </w:t>
      </w:r>
      <w:r w:rsidR="00015961">
        <w:rPr>
          <w:lang w:val="el-GR"/>
        </w:rPr>
        <w:t>σχετικά</w:t>
      </w:r>
      <w:r w:rsidR="00CF7573">
        <w:rPr>
          <w:lang w:val="el-GR"/>
        </w:rPr>
        <w:t xml:space="preserve"> </w:t>
      </w:r>
      <w:r w:rsidR="00015961">
        <w:rPr>
          <w:lang w:val="el-GR"/>
        </w:rPr>
        <w:t>παλιό</w:t>
      </w:r>
      <w:r w:rsidR="00CF7573">
        <w:rPr>
          <w:lang w:val="el-GR"/>
        </w:rPr>
        <w:t xml:space="preserve"> όπως </w:t>
      </w:r>
      <w:r w:rsidR="00015961">
        <w:rPr>
          <w:lang w:val="el-GR"/>
        </w:rPr>
        <w:t>δείξαμε</w:t>
      </w:r>
      <w:r w:rsidR="00CF7573">
        <w:rPr>
          <w:lang w:val="el-GR"/>
        </w:rPr>
        <w:t xml:space="preserve"> και στην </w:t>
      </w:r>
      <w:r w:rsidR="00015961">
        <w:rPr>
          <w:lang w:val="el-GR"/>
        </w:rPr>
        <w:t>ερώτηση</w:t>
      </w:r>
      <w:r w:rsidR="00CF7573">
        <w:rPr>
          <w:lang w:val="el-GR"/>
        </w:rPr>
        <w:t xml:space="preserve"> 2</w:t>
      </w:r>
      <w:r w:rsidR="00015961">
        <w:rPr>
          <w:lang w:val="el-GR"/>
        </w:rPr>
        <w:t xml:space="preserve"> με αποτέλεσμα κάποια εξαρτήματα του να έχουν φθορές</w:t>
      </w:r>
      <w:r w:rsidR="00CF7573">
        <w:rPr>
          <w:lang w:val="el-GR"/>
        </w:rPr>
        <w:t>.</w:t>
      </w:r>
    </w:p>
    <w:p w14:paraId="7AA7E404" w14:textId="3103960E" w:rsidR="007D4C26" w:rsidRPr="005A7417" w:rsidRDefault="00A17DC9" w:rsidP="007D4C26">
      <w:pPr>
        <w:rPr>
          <w:b/>
          <w:bCs/>
          <w:lang w:val="el-GR"/>
        </w:rPr>
      </w:pPr>
      <w:bookmarkStart w:id="3" w:name="_Toc68965973"/>
      <w:r w:rsidRPr="00BA115B">
        <w:rPr>
          <w:rStyle w:val="1Char"/>
          <w:rFonts w:ascii="Arial" w:hAnsi="Arial" w:cs="Arial"/>
          <w:b/>
          <w:bCs/>
          <w:sz w:val="28"/>
          <w:szCs w:val="28"/>
          <w:u w:val="single"/>
          <w:lang w:val="el-GR"/>
        </w:rPr>
        <w:t xml:space="preserve">Ερώτηση </w:t>
      </w:r>
      <w:r w:rsidRPr="00A17DC9">
        <w:rPr>
          <w:rStyle w:val="1Char"/>
          <w:rFonts w:ascii="Arial" w:hAnsi="Arial" w:cs="Arial"/>
          <w:b/>
          <w:bCs/>
          <w:sz w:val="28"/>
          <w:szCs w:val="28"/>
          <w:u w:val="single"/>
          <w:lang w:val="el-GR"/>
        </w:rPr>
        <w:t>4</w:t>
      </w:r>
      <w:r w:rsidRPr="00BA115B">
        <w:rPr>
          <w:rStyle w:val="1Char"/>
          <w:rFonts w:ascii="Arial" w:hAnsi="Arial" w:cs="Arial"/>
          <w:b/>
          <w:bCs/>
          <w:sz w:val="28"/>
          <w:szCs w:val="28"/>
          <w:u w:val="single"/>
          <w:lang w:val="el-GR"/>
        </w:rPr>
        <w:t>:</w:t>
      </w:r>
      <w:bookmarkEnd w:id="3"/>
      <w:r w:rsidRPr="00BA115B">
        <w:rPr>
          <w:rFonts w:ascii="Arial" w:hAnsi="Arial" w:cs="Arial"/>
          <w:sz w:val="20"/>
          <w:szCs w:val="20"/>
          <w:lang w:val="el-GR"/>
        </w:rPr>
        <w:t xml:space="preserve"> </w:t>
      </w:r>
      <w:r w:rsidR="007D4C26" w:rsidRPr="005A7417">
        <w:rPr>
          <w:b/>
          <w:bCs/>
          <w:lang w:val="el-GR"/>
        </w:rPr>
        <w:t xml:space="preserve">Εξηγείστε γιατί </w:t>
      </w:r>
      <w:r w:rsidR="007D4C26" w:rsidRPr="007D4C26">
        <w:rPr>
          <w:b/>
          <w:bCs/>
        </w:rPr>
        <w:t>o</w:t>
      </w:r>
      <w:r w:rsidR="007D4C26" w:rsidRPr="005A7417">
        <w:rPr>
          <w:b/>
          <w:bCs/>
          <w:lang w:val="el-GR"/>
        </w:rPr>
        <w:t xml:space="preserve"> συντελεστής απόδοσης ενός Φ/Β πλαισίου είναι πάντα μικρότερος της μονάδας. Επιβεβαιώνεται το παραπάνω στο πείραμά σας;</w:t>
      </w:r>
    </w:p>
    <w:p w14:paraId="7F1ED043" w14:textId="4D922E73" w:rsidR="00E3166F" w:rsidRPr="00E3166F" w:rsidRDefault="00E3166F" w:rsidP="007D4C26">
      <w:pPr>
        <w:jc w:val="both"/>
        <w:rPr>
          <w:lang w:val="el-GR"/>
        </w:rPr>
      </w:pPr>
      <w:r>
        <w:rPr>
          <w:lang w:val="el-GR"/>
        </w:rPr>
        <w:t xml:space="preserve">      Ο </w:t>
      </w:r>
      <w:r w:rsidRPr="00E3166F">
        <w:rPr>
          <w:lang w:val="el-GR"/>
        </w:rPr>
        <w:t>συντελεστής απόδοσης ενός Φ/Β πλαισίου είναι πάντα μικρότερος της μονάδας</w:t>
      </w:r>
      <w:r>
        <w:rPr>
          <w:lang w:val="el-GR"/>
        </w:rPr>
        <w:t xml:space="preserve"> </w:t>
      </w:r>
      <w:r w:rsidR="00134C1A">
        <w:rPr>
          <w:lang w:val="el-GR"/>
        </w:rPr>
        <w:t>γιατί</w:t>
      </w:r>
      <w:r>
        <w:rPr>
          <w:lang w:val="el-GR"/>
        </w:rPr>
        <w:t xml:space="preserve"> και από τον </w:t>
      </w:r>
      <w:r w:rsidR="00134C1A">
        <w:rPr>
          <w:lang w:val="el-GR"/>
        </w:rPr>
        <w:t>τύπο</w:t>
      </w:r>
      <w:r>
        <w:rPr>
          <w:lang w:val="el-GR"/>
        </w:rPr>
        <w:t xml:space="preserve">  </w:t>
      </w:r>
      <w:r w:rsidRPr="00E3166F">
        <w:rPr>
          <w:lang w:val="el-GR"/>
        </w:rPr>
        <w:t xml:space="preserve">η ηλεκτρική ισχύς που αποδίδει το πλαίσιο στο σημείο μέγιστης ισχύος δηλαδή η μέγιστη ισχύς </w:t>
      </w:r>
      <w:r w:rsidR="00134C1A">
        <w:rPr>
          <w:lang w:val="el-GR"/>
        </w:rPr>
        <w:t>(</w:t>
      </w:r>
      <w:r>
        <w:t>P</w:t>
      </w:r>
      <w:r w:rsidRPr="00134C1A">
        <w:rPr>
          <w:vertAlign w:val="subscript"/>
        </w:rPr>
        <w:t>MAX</w:t>
      </w:r>
      <w:r>
        <w:rPr>
          <w:lang w:val="el-GR"/>
        </w:rPr>
        <w:t xml:space="preserve"> </w:t>
      </w:r>
      <w:r w:rsidR="00134C1A">
        <w:rPr>
          <w:lang w:val="el-GR"/>
        </w:rPr>
        <w:t xml:space="preserve">) </w:t>
      </w:r>
      <w:r>
        <w:rPr>
          <w:lang w:val="el-GR"/>
        </w:rPr>
        <w:t xml:space="preserve">είναι μικρότερη από την </w:t>
      </w:r>
      <w:r w:rsidRPr="00E3166F">
        <w:rPr>
          <w:lang w:val="el-GR"/>
        </w:rPr>
        <w:t xml:space="preserve"> προσπίπτουσα ισχύ φωτεινής ακτινοβολίας πάνω στο Φ/Β πλαίσιο</w:t>
      </w:r>
      <w:r>
        <w:rPr>
          <w:lang w:val="el-GR"/>
        </w:rPr>
        <w:t>(</w:t>
      </w:r>
      <w:r>
        <w:t>Pinc</w:t>
      </w:r>
      <w:r>
        <w:rPr>
          <w:lang w:val="el-GR"/>
        </w:rPr>
        <w:t xml:space="preserve">). Αυτό </w:t>
      </w:r>
      <w:r w:rsidR="00134C1A">
        <w:rPr>
          <w:lang w:val="el-GR"/>
        </w:rPr>
        <w:t>επιβεβαιώνεται</w:t>
      </w:r>
      <w:r w:rsidR="00D10350" w:rsidRPr="00D10350">
        <w:rPr>
          <w:lang w:val="el-GR"/>
        </w:rPr>
        <w:t xml:space="preserve"> </w:t>
      </w:r>
      <w:r>
        <w:rPr>
          <w:lang w:val="el-GR"/>
        </w:rPr>
        <w:t xml:space="preserve">και από το </w:t>
      </w:r>
      <w:r w:rsidR="00134C1A">
        <w:rPr>
          <w:lang w:val="el-GR"/>
        </w:rPr>
        <w:t>πείραμα</w:t>
      </w:r>
      <w:r>
        <w:rPr>
          <w:lang w:val="el-GR"/>
        </w:rPr>
        <w:t xml:space="preserve"> </w:t>
      </w:r>
      <w:r w:rsidR="00134C1A">
        <w:rPr>
          <w:lang w:val="el-GR"/>
        </w:rPr>
        <w:t xml:space="preserve">καθώς </w:t>
      </w:r>
      <w:r>
        <w:rPr>
          <w:lang w:val="el-GR"/>
        </w:rPr>
        <w:t xml:space="preserve">η </w:t>
      </w:r>
      <w:r>
        <w:t>P</w:t>
      </w:r>
      <w:r>
        <w:rPr>
          <w:vertAlign w:val="subscript"/>
        </w:rPr>
        <w:t>m</w:t>
      </w:r>
      <w:r>
        <w:rPr>
          <w:lang w:val="el-GR"/>
        </w:rPr>
        <w:t>=229,554</w:t>
      </w:r>
      <w:r>
        <w:t>mW</w:t>
      </w:r>
      <w:r>
        <w:rPr>
          <w:lang w:val="el-GR"/>
        </w:rPr>
        <w:t xml:space="preserve"> </w:t>
      </w:r>
      <w:r w:rsidR="00134C1A">
        <w:rPr>
          <w:lang w:val="el-GR"/>
        </w:rPr>
        <w:t xml:space="preserve">, </w:t>
      </w:r>
      <w:r>
        <w:t>Pinc</w:t>
      </w:r>
      <w:r>
        <w:rPr>
          <w:lang w:val="el-GR"/>
        </w:rPr>
        <w:t>=4146,9</w:t>
      </w:r>
      <w:r>
        <w:t>Mw</w:t>
      </w:r>
      <w:r w:rsidRPr="00E3166F">
        <w:rPr>
          <w:lang w:val="el-GR"/>
        </w:rPr>
        <w:t>.</w:t>
      </w:r>
    </w:p>
    <w:p w14:paraId="1DD61569" w14:textId="39002A3F" w:rsidR="007D4C26" w:rsidRPr="005A7417" w:rsidRDefault="007D4C26" w:rsidP="007D4C26">
      <w:pPr>
        <w:jc w:val="both"/>
        <w:rPr>
          <w:b/>
          <w:bCs/>
          <w:lang w:val="el-GR"/>
        </w:rPr>
      </w:pPr>
    </w:p>
    <w:p w14:paraId="0F29EC0E" w14:textId="11F0D248" w:rsidR="007D4C26" w:rsidRPr="005A7417" w:rsidRDefault="00A17DC9" w:rsidP="007D4C26">
      <w:pPr>
        <w:rPr>
          <w:b/>
          <w:bCs/>
          <w:lang w:val="el-GR"/>
        </w:rPr>
      </w:pPr>
      <w:bookmarkStart w:id="4" w:name="_Toc68965974"/>
      <w:r w:rsidRPr="00BA115B">
        <w:rPr>
          <w:rStyle w:val="1Char"/>
          <w:rFonts w:ascii="Arial" w:hAnsi="Arial" w:cs="Arial"/>
          <w:b/>
          <w:bCs/>
          <w:sz w:val="28"/>
          <w:szCs w:val="28"/>
          <w:u w:val="single"/>
          <w:lang w:val="el-GR"/>
        </w:rPr>
        <w:t xml:space="preserve">Ερώτηση </w:t>
      </w:r>
      <w:r w:rsidRPr="00A17DC9">
        <w:rPr>
          <w:rStyle w:val="1Char"/>
          <w:rFonts w:ascii="Arial" w:hAnsi="Arial" w:cs="Arial"/>
          <w:b/>
          <w:bCs/>
          <w:sz w:val="28"/>
          <w:szCs w:val="28"/>
          <w:u w:val="single"/>
          <w:lang w:val="el-GR"/>
        </w:rPr>
        <w:t>5</w:t>
      </w:r>
      <w:r w:rsidRPr="00BA115B">
        <w:rPr>
          <w:rStyle w:val="1Char"/>
          <w:rFonts w:ascii="Arial" w:hAnsi="Arial" w:cs="Arial"/>
          <w:b/>
          <w:bCs/>
          <w:sz w:val="28"/>
          <w:szCs w:val="28"/>
          <w:u w:val="single"/>
          <w:lang w:val="el-GR"/>
        </w:rPr>
        <w:t>:</w:t>
      </w:r>
      <w:bookmarkEnd w:id="4"/>
      <w:r w:rsidRPr="00BA115B">
        <w:rPr>
          <w:rFonts w:ascii="Arial" w:hAnsi="Arial" w:cs="Arial"/>
          <w:sz w:val="20"/>
          <w:szCs w:val="20"/>
          <w:lang w:val="el-GR"/>
        </w:rPr>
        <w:t xml:space="preserve"> </w:t>
      </w:r>
      <w:r w:rsidR="007D4C26" w:rsidRPr="005A7417">
        <w:rPr>
          <w:b/>
          <w:bCs/>
          <w:lang w:val="el-GR"/>
        </w:rPr>
        <w:t>Ποια είναι η διαφορά ανάμεσα στην ισχύ αιχμής (</w:t>
      </w:r>
      <w:r w:rsidR="007D4C26" w:rsidRPr="007D4C26">
        <w:rPr>
          <w:b/>
          <w:bCs/>
        </w:rPr>
        <w:t>Peak</w:t>
      </w:r>
      <w:r w:rsidR="007D4C26" w:rsidRPr="005A7417">
        <w:rPr>
          <w:b/>
          <w:bCs/>
          <w:lang w:val="el-GR"/>
        </w:rPr>
        <w:t xml:space="preserve"> </w:t>
      </w:r>
      <w:r w:rsidR="007D4C26" w:rsidRPr="007D4C26">
        <w:rPr>
          <w:b/>
          <w:bCs/>
        </w:rPr>
        <w:t>power</w:t>
      </w:r>
      <w:r w:rsidR="007D4C26" w:rsidRPr="005A7417">
        <w:rPr>
          <w:b/>
          <w:bCs/>
          <w:lang w:val="el-GR"/>
        </w:rPr>
        <w:t>) και στην μέγιστη ισχύ (</w:t>
      </w:r>
      <w:r w:rsidR="007D4C26" w:rsidRPr="007D4C26">
        <w:rPr>
          <w:b/>
          <w:bCs/>
        </w:rPr>
        <w:t>Pmax</w:t>
      </w:r>
      <w:r w:rsidR="007D4C26" w:rsidRPr="005A7417">
        <w:rPr>
          <w:b/>
          <w:bCs/>
          <w:lang w:val="el-GR"/>
        </w:rPr>
        <w:t>) ενός Φ/Β; Επιβεβαιώστε την απάντησή σας από τα αριθμητικά στοιχεία του πειράματός σας.</w:t>
      </w:r>
    </w:p>
    <w:p w14:paraId="0D92B021" w14:textId="77777777" w:rsidR="00FE686C" w:rsidRDefault="00FE686C" w:rsidP="00FE686C">
      <w:pPr>
        <w:rPr>
          <w:lang w:val="el-GR"/>
        </w:rPr>
      </w:pPr>
      <w:r>
        <w:rPr>
          <w:lang w:val="el-GR"/>
        </w:rPr>
        <w:t xml:space="preserve">  </w:t>
      </w:r>
      <w:r w:rsidR="005E0397">
        <w:rPr>
          <w:lang w:val="el-GR"/>
        </w:rPr>
        <w:t xml:space="preserve">Η </w:t>
      </w:r>
      <w:r w:rsidR="005E0397" w:rsidRPr="000F0763">
        <w:rPr>
          <w:lang w:val="el-GR"/>
        </w:rPr>
        <w:t>ισχύς αιχμής</w:t>
      </w:r>
      <w:r w:rsidR="005E0397" w:rsidRPr="000F0763">
        <w:rPr>
          <w:lang w:val="el-GR"/>
        </w:rPr>
        <w:t xml:space="preserve"> </w:t>
      </w:r>
      <w:r w:rsidR="005E0397" w:rsidRPr="000F0763">
        <w:rPr>
          <w:lang w:val="el-GR"/>
        </w:rPr>
        <w:t xml:space="preserve">ή διαφορετικά η μέγιστη ισχύς </w:t>
      </w:r>
      <w:r w:rsidR="005E0397">
        <w:t>Pp</w:t>
      </w:r>
      <w:r w:rsidR="005E0397" w:rsidRPr="000F0763">
        <w:rPr>
          <w:lang w:val="el-GR"/>
        </w:rPr>
        <w:t xml:space="preserve"> </w:t>
      </w:r>
      <w:r w:rsidR="005E0397">
        <w:t>Peak</w:t>
      </w:r>
      <w:r w:rsidR="005E0397" w:rsidRPr="000F0763">
        <w:rPr>
          <w:lang w:val="el-GR"/>
        </w:rPr>
        <w:t xml:space="preserve"> </w:t>
      </w:r>
      <w:r w:rsidR="005E0397">
        <w:t>power</w:t>
      </w:r>
      <w:r w:rsidR="005E0397" w:rsidRPr="000F0763">
        <w:rPr>
          <w:lang w:val="el-GR"/>
        </w:rPr>
        <w:t xml:space="preserve"> </w:t>
      </w:r>
      <w:r w:rsidR="005E0397" w:rsidRPr="000F0763">
        <w:rPr>
          <w:lang w:val="el-GR"/>
        </w:rPr>
        <w:t>ενός Φ/Β πλαισίου</w:t>
      </w:r>
      <w:r>
        <w:rPr>
          <w:lang w:val="el-GR"/>
        </w:rPr>
        <w:t xml:space="preserve"> ορίζεται ως</w:t>
      </w:r>
      <w:r w:rsidR="005E0397" w:rsidRPr="005E0397">
        <w:rPr>
          <w:lang w:val="el-GR"/>
        </w:rPr>
        <w:t xml:space="preserve"> </w:t>
      </w:r>
      <w:r w:rsidR="005E0397" w:rsidRPr="000F0763">
        <w:rPr>
          <w:lang w:val="el-GR"/>
        </w:rPr>
        <w:t>η μέγιστη ισχύ με την οποία αποδίδει ενέργεια κάτω από τις πρότυπες συνθήκες ελέγχου(</w:t>
      </w:r>
      <w:r w:rsidR="005E0397">
        <w:t>STC</w:t>
      </w:r>
      <w:r w:rsidR="005E0397" w:rsidRPr="000F0763">
        <w:rPr>
          <w:lang w:val="el-GR"/>
        </w:rPr>
        <w:t>).</w:t>
      </w:r>
      <w:r w:rsidR="005E0397">
        <w:rPr>
          <w:lang w:val="el-GR"/>
        </w:rPr>
        <w:t xml:space="preserve">Σε </w:t>
      </w:r>
      <w:r>
        <w:rPr>
          <w:lang w:val="el-GR"/>
        </w:rPr>
        <w:t>αντίθεση</w:t>
      </w:r>
      <w:r w:rsidR="005E0397">
        <w:rPr>
          <w:lang w:val="el-GR"/>
        </w:rPr>
        <w:t xml:space="preserve"> με το </w:t>
      </w:r>
      <w:r>
        <w:rPr>
          <w:lang w:val="el-GR"/>
        </w:rPr>
        <w:t>σημείο</w:t>
      </w:r>
      <w:r w:rsidR="005E0397">
        <w:rPr>
          <w:lang w:val="el-GR"/>
        </w:rPr>
        <w:t xml:space="preserve"> </w:t>
      </w:r>
      <w:r>
        <w:rPr>
          <w:lang w:val="el-GR"/>
        </w:rPr>
        <w:t>μ</w:t>
      </w:r>
      <w:r w:rsidR="005E0397" w:rsidRPr="005E0397">
        <w:rPr>
          <w:lang w:val="el-GR"/>
        </w:rPr>
        <w:t xml:space="preserve">έγιστης </w:t>
      </w:r>
      <w:r>
        <w:rPr>
          <w:lang w:val="el-GR"/>
        </w:rPr>
        <w:t>ι</w:t>
      </w:r>
      <w:r w:rsidR="005E0397" w:rsidRPr="005E0397">
        <w:rPr>
          <w:lang w:val="el-GR"/>
        </w:rPr>
        <w:t>σχύος</w:t>
      </w:r>
      <w:r w:rsidR="005E0397">
        <w:rPr>
          <w:lang w:val="el-GR"/>
        </w:rPr>
        <w:t xml:space="preserve"> </w:t>
      </w:r>
      <w:r>
        <w:rPr>
          <w:lang w:val="el-GR"/>
        </w:rPr>
        <w:t>όπου</w:t>
      </w:r>
      <w:r w:rsidR="005E0397">
        <w:rPr>
          <w:lang w:val="el-GR"/>
        </w:rPr>
        <w:t xml:space="preserve"> είναι το</w:t>
      </w:r>
      <w:r w:rsidR="005E0397" w:rsidRPr="005E0397">
        <w:rPr>
          <w:lang w:val="el-GR"/>
        </w:rPr>
        <w:t xml:space="preserve"> σημείο που η ισχύς που παρέχει το Φ/Β είναι μέγιστη. </w:t>
      </w:r>
      <w:r w:rsidR="005E0397">
        <w:rPr>
          <w:lang w:val="el-GR"/>
        </w:rPr>
        <w:t xml:space="preserve">Στης </w:t>
      </w:r>
      <w:r w:rsidR="00845C0D">
        <w:rPr>
          <w:lang w:val="el-GR"/>
        </w:rPr>
        <w:t>περισσότερες</w:t>
      </w:r>
      <w:r w:rsidR="005E0397">
        <w:rPr>
          <w:lang w:val="el-GR"/>
        </w:rPr>
        <w:t xml:space="preserve"> </w:t>
      </w:r>
      <w:r w:rsidR="00845C0D">
        <w:rPr>
          <w:lang w:val="el-GR"/>
        </w:rPr>
        <w:t>περιπτώσεις</w:t>
      </w:r>
      <w:r w:rsidR="005E0397">
        <w:rPr>
          <w:lang w:val="el-GR"/>
        </w:rPr>
        <w:t xml:space="preserve"> η </w:t>
      </w:r>
      <w:r w:rsidR="005E0397">
        <w:t>Pmax</w:t>
      </w:r>
      <w:r w:rsidR="005E0397" w:rsidRPr="000F0763">
        <w:rPr>
          <w:lang w:val="el-GR"/>
        </w:rPr>
        <w:t xml:space="preserve"> &lt; </w:t>
      </w:r>
      <w:r w:rsidR="005E0397">
        <w:t>Pp</w:t>
      </w:r>
      <w:r>
        <w:rPr>
          <w:lang w:val="el-GR"/>
        </w:rPr>
        <w:t>.</w:t>
      </w:r>
      <w:r w:rsidRPr="00FE686C">
        <w:rPr>
          <w:lang w:val="el-GR"/>
        </w:rPr>
        <w:t xml:space="preserve"> </w:t>
      </w:r>
    </w:p>
    <w:p w14:paraId="45598391" w14:textId="5344D1B0" w:rsidR="005E0397" w:rsidRPr="00FE686C" w:rsidRDefault="00FE686C" w:rsidP="007D4C26">
      <w:pPr>
        <w:rPr>
          <w:rFonts w:eastAsiaTheme="minorEastAsia"/>
          <w:lang w:val="el-GR"/>
        </w:rPr>
      </w:pPr>
      <w:r>
        <w:rPr>
          <w:lang w:val="el-GR"/>
        </w:rPr>
        <w:t xml:space="preserve">  Α</w:t>
      </w:r>
      <w:r>
        <w:rPr>
          <w:lang w:val="el-GR"/>
        </w:rPr>
        <w:t xml:space="preserve">πό την </w:t>
      </w:r>
      <w:r>
        <w:rPr>
          <w:lang w:val="el-GR"/>
        </w:rPr>
        <w:t>γραφική</w:t>
      </w:r>
      <w:r>
        <w:rPr>
          <w:lang w:val="el-GR"/>
        </w:rPr>
        <w:t xml:space="preserve"> </w:t>
      </w:r>
      <w:r>
        <w:rPr>
          <w:lang w:val="el-GR"/>
        </w:rPr>
        <w:t>παράσταση</w:t>
      </w:r>
      <w:r>
        <w:rPr>
          <w:lang w:val="el-GR"/>
        </w:rPr>
        <w:t xml:space="preserve"> </w:t>
      </w:r>
      <w:r w:rsidRPr="005E0397">
        <w:rPr>
          <w:lang w:val="el-GR"/>
        </w:rPr>
        <w:t>P=f(V</w:t>
      </w:r>
      <w:r>
        <w:rPr>
          <w:lang w:val="el-GR"/>
        </w:rPr>
        <w:t xml:space="preserve">) στην </w:t>
      </w:r>
      <w:r w:rsidR="006A4303">
        <w:rPr>
          <w:lang w:val="el-GR"/>
        </w:rPr>
        <w:t>πρώτη</w:t>
      </w:r>
      <w:r>
        <w:rPr>
          <w:lang w:val="el-GR"/>
        </w:rPr>
        <w:t xml:space="preserve"> </w:t>
      </w:r>
      <w:r w:rsidR="006A4303">
        <w:rPr>
          <w:lang w:val="el-GR"/>
        </w:rPr>
        <w:t>ερώτηση</w:t>
      </w:r>
      <w:r>
        <w:rPr>
          <w:lang w:val="el-GR"/>
        </w:rPr>
        <w:t xml:space="preserve"> </w:t>
      </w:r>
      <w:r w:rsidR="006A4303">
        <w:rPr>
          <w:lang w:val="el-GR"/>
        </w:rPr>
        <w:t>δίνεται</w:t>
      </w:r>
      <w:r>
        <w:rPr>
          <w:lang w:val="el-GR"/>
        </w:rPr>
        <w:t xml:space="preserve"> το </w:t>
      </w:r>
      <w:r>
        <w:rPr>
          <w:lang w:val="el-GR"/>
        </w:rPr>
        <w:t>σημείο μ</w:t>
      </w:r>
      <w:r w:rsidRPr="005E0397">
        <w:rPr>
          <w:lang w:val="el-GR"/>
        </w:rPr>
        <w:t xml:space="preserve">έγιστης </w:t>
      </w:r>
      <w:r>
        <w:rPr>
          <w:lang w:val="el-GR"/>
        </w:rPr>
        <w:t>ι</w:t>
      </w:r>
      <w:r w:rsidRPr="005E0397">
        <w:rPr>
          <w:lang w:val="el-GR"/>
        </w:rPr>
        <w:t>σχύος</w:t>
      </w:r>
      <w:r>
        <w:rPr>
          <w:lang w:val="el-GR"/>
        </w:rPr>
        <w:t xml:space="preserve"> ίσο</w:t>
      </w:r>
      <w:r>
        <w:rPr>
          <w:lang w:val="el-GR"/>
        </w:rPr>
        <w:t xml:space="preserve"> με 229,554</w:t>
      </w:r>
      <w:r>
        <w:t>mW</w:t>
      </w:r>
      <w:r>
        <w:rPr>
          <w:lang w:val="el-GR"/>
        </w:rPr>
        <w:t xml:space="preserve">. Σε </w:t>
      </w:r>
      <w:r w:rsidR="006A4303">
        <w:rPr>
          <w:lang w:val="el-GR"/>
        </w:rPr>
        <w:t>αντίθεση</w:t>
      </w:r>
      <w:r>
        <w:rPr>
          <w:lang w:val="el-GR"/>
        </w:rPr>
        <w:t xml:space="preserve"> </w:t>
      </w:r>
      <w:r>
        <w:rPr>
          <w:lang w:val="el-GR"/>
        </w:rPr>
        <w:t>η</w:t>
      </w:r>
      <w:r>
        <w:rPr>
          <w:lang w:val="el-GR"/>
        </w:rPr>
        <w:t xml:space="preserve"> </w:t>
      </w:r>
      <w:r w:rsidRPr="00FE686C">
        <w:rPr>
          <w:lang w:val="el-GR"/>
        </w:rPr>
        <w:t xml:space="preserve">μέγιστη ισχύ </w:t>
      </w:r>
      <w:r>
        <w:rPr>
          <w:lang w:val="el-GR"/>
        </w:rPr>
        <w:t xml:space="preserve">που υπολογίζεται με τον τύπο </w:t>
      </w:r>
      <w:r>
        <w:t>Pp</w:t>
      </w:r>
      <w:r>
        <w:rPr>
          <w:lang w:val="el-GR"/>
        </w:rPr>
        <w:t>=</w:t>
      </w:r>
      <m:oMath>
        <m:sSub>
          <m:sSubPr>
            <m:ctrlPr>
              <w:rPr>
                <w:rFonts w:ascii="Cambria Math" w:hAnsi="Cambria Math"/>
                <w:i/>
                <w:lang w:val="el-GR"/>
              </w:rPr>
            </m:ctrlPr>
          </m:sSubPr>
          <m:e>
            <m:r>
              <w:rPr>
                <w:rFonts w:ascii="Cambria Math" w:hAnsi="Cambria Math"/>
              </w:rPr>
              <m:t>V</m:t>
            </m:r>
          </m:e>
          <m:sub>
            <m:r>
              <m:rPr>
                <m:sty m:val="p"/>
              </m:rPr>
              <w:rPr>
                <w:rFonts w:ascii="Cambria Math" w:hAnsi="Cambria Math"/>
                <w:vertAlign w:val="subscript"/>
              </w:rPr>
              <m:t>MP</m:t>
            </m:r>
          </m:sub>
        </m:sSub>
        <m:r>
          <w:rPr>
            <w:rFonts w:ascii="Cambria Math" w:hAnsi="Cambria Math"/>
            <w:lang w:val="el-GR"/>
          </w:rPr>
          <m:t>*</m:t>
        </m:r>
        <m:sSub>
          <m:sSubPr>
            <m:ctrlPr>
              <w:rPr>
                <w:rFonts w:ascii="Cambria Math" w:hAnsi="Cambria Math"/>
                <w:i/>
                <w:lang w:val="el-GR"/>
              </w:rPr>
            </m:ctrlPr>
          </m:sSubPr>
          <m:e>
            <m:r>
              <w:rPr>
                <w:rFonts w:ascii="Cambria Math" w:hAnsi="Cambria Math"/>
                <w:lang w:val="el-GR"/>
              </w:rPr>
              <m:t>I</m:t>
            </m:r>
          </m:e>
          <m:sub>
            <m:r>
              <w:rPr>
                <w:rFonts w:ascii="Cambria Math" w:hAnsi="Cambria Math"/>
                <w:lang w:val="el-GR"/>
              </w:rPr>
              <m:t>MP</m:t>
            </m:r>
          </m:sub>
        </m:sSub>
      </m:oMath>
      <w:r>
        <w:rPr>
          <w:rFonts w:eastAsiaTheme="minorEastAsia"/>
          <w:lang w:val="el-GR"/>
        </w:rPr>
        <w:t>.</w:t>
      </w:r>
    </w:p>
    <w:p w14:paraId="1A6A538D" w14:textId="37008F5B" w:rsidR="00C07C8F" w:rsidRPr="00FE686C" w:rsidRDefault="00C07C8F" w:rsidP="007D4C26">
      <w:pPr>
        <w:rPr>
          <w:rFonts w:eastAsiaTheme="minorEastAsia"/>
        </w:rPr>
      </w:pPr>
      <w:r>
        <w:lastRenderedPageBreak/>
        <w:t>Pp</w:t>
      </w:r>
      <w:r w:rsidRPr="00FE686C">
        <w:t>=</w:t>
      </w:r>
      <m:oMath>
        <m:sSub>
          <m:sSubPr>
            <m:ctrlPr>
              <w:rPr>
                <w:rFonts w:ascii="Cambria Math" w:hAnsi="Cambria Math"/>
                <w:i/>
                <w:lang w:val="el-GR"/>
              </w:rPr>
            </m:ctrlPr>
          </m:sSubPr>
          <m:e>
            <m:r>
              <w:rPr>
                <w:rFonts w:ascii="Cambria Math" w:hAnsi="Cambria Math"/>
              </w:rPr>
              <m:t>V</m:t>
            </m:r>
          </m:e>
          <m:sub>
            <m:r>
              <m:rPr>
                <m:sty m:val="p"/>
              </m:rPr>
              <w:rPr>
                <w:rFonts w:ascii="Cambria Math" w:hAnsi="Cambria Math"/>
                <w:vertAlign w:val="subscript"/>
              </w:rPr>
              <m:t>MP</m:t>
            </m:r>
          </m:sub>
        </m:sSub>
        <m:r>
          <w:rPr>
            <w:rFonts w:ascii="Cambria Math" w:hAnsi="Cambria Math"/>
          </w:rPr>
          <m:t>*</m:t>
        </m:r>
        <m:sSub>
          <m:sSubPr>
            <m:ctrlPr>
              <w:rPr>
                <w:rFonts w:ascii="Cambria Math" w:hAnsi="Cambria Math"/>
                <w:i/>
                <w:lang w:val="el-GR"/>
              </w:rPr>
            </m:ctrlPr>
          </m:sSubPr>
          <m:e>
            <m:r>
              <w:rPr>
                <w:rFonts w:ascii="Cambria Math" w:hAnsi="Cambria Math"/>
                <w:lang w:val="el-GR"/>
              </w:rPr>
              <m:t>I</m:t>
            </m:r>
          </m:e>
          <m:sub>
            <m:r>
              <w:rPr>
                <w:rFonts w:ascii="Cambria Math" w:hAnsi="Cambria Math"/>
                <w:lang w:val="el-GR"/>
              </w:rPr>
              <m:t>MP</m:t>
            </m:r>
          </m:sub>
        </m:sSub>
      </m:oMath>
    </w:p>
    <w:p w14:paraId="266A134D" w14:textId="14383156" w:rsidR="00C07C8F" w:rsidRDefault="00C07C8F" w:rsidP="007D4C26">
      <w:r w:rsidRPr="00FE686C">
        <w:rPr>
          <w:rFonts w:eastAsiaTheme="minorEastAsia"/>
        </w:rPr>
        <w:t xml:space="preserve">    =23,5</w:t>
      </w:r>
      <w:r>
        <w:rPr>
          <w:rFonts w:eastAsiaTheme="minorEastAsia"/>
        </w:rPr>
        <w:t>V</w:t>
      </w:r>
      <m:oMath>
        <m:r>
          <w:rPr>
            <w:rFonts w:ascii="Cambria Math" w:eastAsiaTheme="minorEastAsia" w:hAnsi="Cambria Math"/>
          </w:rPr>
          <m:t>*169,8</m:t>
        </m:r>
      </m:oMath>
      <w:r w:rsidRPr="00FE686C">
        <w:t xml:space="preserve"> </w:t>
      </w:r>
      <w:r>
        <w:t>mA</w:t>
      </w:r>
    </w:p>
    <w:p w14:paraId="17FB69BA" w14:textId="0956DF4A" w:rsidR="005207DE" w:rsidRPr="000C7C89" w:rsidRDefault="00C07C8F" w:rsidP="007D4C26">
      <w:pPr>
        <w:rPr>
          <w:lang w:val="el-GR"/>
        </w:rPr>
      </w:pPr>
      <w:r w:rsidRPr="005207DE">
        <w:rPr>
          <w:lang w:val="el-GR"/>
        </w:rPr>
        <w:t xml:space="preserve">   =3990.3 </w:t>
      </w:r>
      <w:r>
        <w:t>mW</w:t>
      </w:r>
      <w:bookmarkStart w:id="5" w:name="_Toc68965975"/>
    </w:p>
    <w:p w14:paraId="4AA8B1C4" w14:textId="618136CA" w:rsidR="005207DE" w:rsidRDefault="005207DE" w:rsidP="007D4C26">
      <w:pPr>
        <w:rPr>
          <w:rStyle w:val="1Char"/>
          <w:rFonts w:ascii="Arial" w:hAnsi="Arial" w:cs="Arial"/>
          <w:b/>
          <w:bCs/>
          <w:sz w:val="28"/>
          <w:szCs w:val="28"/>
          <w:u w:val="single"/>
          <w:lang w:val="el-GR"/>
        </w:rPr>
      </w:pPr>
    </w:p>
    <w:p w14:paraId="712B4B50" w14:textId="5BBD8A1F" w:rsidR="007D4C26" w:rsidRPr="002977D3" w:rsidRDefault="005207DE" w:rsidP="007D4C26">
      <w:pPr>
        <w:rPr>
          <w:lang w:val="el-GR"/>
        </w:rPr>
      </w:pPr>
      <w:r>
        <w:rPr>
          <w:rStyle w:val="1Char"/>
          <w:rFonts w:ascii="Arial" w:hAnsi="Arial" w:cs="Arial"/>
          <w:b/>
          <w:bCs/>
          <w:sz w:val="28"/>
          <w:szCs w:val="28"/>
          <w:u w:val="single"/>
          <w:lang w:val="el-GR"/>
        </w:rPr>
        <w:t>Ε</w:t>
      </w:r>
      <w:r w:rsidR="00A17DC9" w:rsidRPr="00BA115B">
        <w:rPr>
          <w:rStyle w:val="1Char"/>
          <w:rFonts w:ascii="Arial" w:hAnsi="Arial" w:cs="Arial"/>
          <w:b/>
          <w:bCs/>
          <w:sz w:val="28"/>
          <w:szCs w:val="28"/>
          <w:u w:val="single"/>
          <w:lang w:val="el-GR"/>
        </w:rPr>
        <w:t xml:space="preserve">ρώτηση </w:t>
      </w:r>
      <w:r w:rsidR="00A17DC9" w:rsidRPr="00A17DC9">
        <w:rPr>
          <w:rStyle w:val="1Char"/>
          <w:rFonts w:ascii="Arial" w:hAnsi="Arial" w:cs="Arial"/>
          <w:b/>
          <w:bCs/>
          <w:sz w:val="28"/>
          <w:szCs w:val="28"/>
          <w:u w:val="single"/>
          <w:lang w:val="el-GR"/>
        </w:rPr>
        <w:t>6</w:t>
      </w:r>
      <w:r w:rsidR="00A17DC9" w:rsidRPr="00BA115B">
        <w:rPr>
          <w:rStyle w:val="1Char"/>
          <w:rFonts w:ascii="Arial" w:hAnsi="Arial" w:cs="Arial"/>
          <w:b/>
          <w:bCs/>
          <w:sz w:val="28"/>
          <w:szCs w:val="28"/>
          <w:u w:val="single"/>
          <w:lang w:val="el-GR"/>
        </w:rPr>
        <w:t>:</w:t>
      </w:r>
      <w:bookmarkEnd w:id="5"/>
      <w:r w:rsidR="00A17DC9" w:rsidRPr="00BA115B">
        <w:rPr>
          <w:rFonts w:ascii="Arial" w:hAnsi="Arial" w:cs="Arial"/>
          <w:sz w:val="20"/>
          <w:szCs w:val="20"/>
          <w:lang w:val="el-GR"/>
        </w:rPr>
        <w:t xml:space="preserve"> </w:t>
      </w:r>
      <w:r w:rsidR="007D4C26" w:rsidRPr="007D4C26">
        <w:rPr>
          <w:b/>
          <w:bCs/>
          <w:lang w:val="el-GR"/>
        </w:rPr>
        <w:t xml:space="preserve">Με βάση τα στοιχεία εργαστηριακής λειτουργίας του Φ/Β πλαισίου σε συνθήκες  </w:t>
      </w:r>
      <w:r w:rsidR="007D4C26" w:rsidRPr="007D4C26">
        <w:rPr>
          <w:b/>
          <w:bCs/>
        </w:rPr>
        <w:t>STC</w:t>
      </w:r>
      <w:r w:rsidR="007D4C26" w:rsidRPr="007D4C26">
        <w:rPr>
          <w:b/>
          <w:bCs/>
          <w:lang w:val="el-GR"/>
        </w:rP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w:t>
      </w:r>
      <w:r w:rsidR="007D4C26" w:rsidRPr="007D4C26">
        <w:rPr>
          <w:b/>
          <w:bCs/>
        </w:rPr>
        <w:t>i</w:t>
      </w:r>
      <w:r w:rsidR="007D4C26" w:rsidRPr="007D4C26">
        <w:rPr>
          <w:b/>
          <w:bCs/>
          <w:lang w:val="el-GR"/>
        </w:rPr>
        <w:t>=</w:t>
      </w:r>
      <w:r w:rsidR="007D4C26" w:rsidRPr="007D4C26">
        <w:rPr>
          <w:b/>
          <w:bCs/>
        </w:rPr>
        <w:t>f</w:t>
      </w:r>
      <w:r w:rsidR="007D4C26" w:rsidRPr="007D4C26">
        <w:rPr>
          <w:b/>
          <w:bCs/>
          <w:lang w:val="el-GR"/>
        </w:rPr>
        <w:t>(</w:t>
      </w:r>
      <w:r w:rsidR="007D4C26" w:rsidRPr="007D4C26">
        <w:rPr>
          <w:b/>
          <w:bCs/>
        </w:rPr>
        <w:t>V</w:t>
      </w:r>
      <w:r w:rsidR="007D4C26" w:rsidRPr="007D4C26">
        <w:rPr>
          <w:b/>
          <w:bCs/>
          <w:lang w:val="el-GR"/>
        </w:rPr>
        <w:t xml:space="preserve">) για τις συνθήκες </w:t>
      </w:r>
      <w:r w:rsidR="007D4C26" w:rsidRPr="007D4C26">
        <w:rPr>
          <w:b/>
          <w:bCs/>
        </w:rPr>
        <w:t>STC</w:t>
      </w:r>
      <w:r w:rsidR="007D4C26" w:rsidRPr="007D4C26">
        <w:rPr>
          <w:b/>
          <w:bCs/>
          <w:lang w:val="el-GR"/>
        </w:rPr>
        <w:t xml:space="preserve">. </w:t>
      </w:r>
      <w:r w:rsidR="007D4C26" w:rsidRPr="005A7417">
        <w:rPr>
          <w:b/>
          <w:bCs/>
          <w:lang w:val="el-GR"/>
        </w:rPr>
        <w:t xml:space="preserve">Στο ίδιο μιλιμετρέ και στο ίδιο γράφημα σχεδιάστε  με το χέρι την   γραφική παράσταση </w:t>
      </w:r>
      <w:r w:rsidR="007D4C26" w:rsidRPr="007D4C26">
        <w:rPr>
          <w:b/>
          <w:bCs/>
        </w:rPr>
        <w:t>i</w:t>
      </w:r>
      <w:r w:rsidR="007D4C26" w:rsidRPr="005A7417">
        <w:rPr>
          <w:b/>
          <w:bCs/>
          <w:lang w:val="el-GR"/>
        </w:rPr>
        <w:t>=</w:t>
      </w:r>
      <w:r w:rsidR="007D4C26" w:rsidRPr="007D4C26">
        <w:rPr>
          <w:b/>
          <w:bCs/>
        </w:rPr>
        <w:t>f</w:t>
      </w:r>
      <w:r w:rsidR="007D4C26" w:rsidRPr="005A7417">
        <w:rPr>
          <w:b/>
          <w:bCs/>
          <w:lang w:val="el-GR"/>
        </w:rPr>
        <w:t>(</w:t>
      </w:r>
      <w:r w:rsidR="007D4C26" w:rsidRPr="007D4C26">
        <w:rPr>
          <w:b/>
          <w:bCs/>
        </w:rPr>
        <w:t>V</w:t>
      </w:r>
      <w:r w:rsidR="007D4C26" w:rsidRPr="005A7417">
        <w:rPr>
          <w:b/>
          <w:bCs/>
          <w:lang w:val="el-GR"/>
        </w:rPr>
        <w:t>) με τις πειραματικές  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 Σχολιάστε και εξηγείστε αν οι γραφικές παραστάσεις που σχεδιάσατε είναι παρόμοιες με αυτές που εμφανίζονται στο σχήμα 12.</w:t>
      </w:r>
    </w:p>
    <w:p w14:paraId="7B7B47A2" w14:textId="64C0D18D" w:rsidR="007D4C26" w:rsidRPr="007D4C26" w:rsidRDefault="000C7C89" w:rsidP="007D4C26">
      <w:pPr>
        <w:rPr>
          <w:b/>
          <w:bCs/>
          <w:lang w:val="el-GR"/>
        </w:rPr>
      </w:pPr>
      <w:r>
        <w:rPr>
          <w:noProof/>
        </w:rPr>
        <w:drawing>
          <wp:anchor distT="0" distB="0" distL="114300" distR="114300" simplePos="0" relativeHeight="251661312" behindDoc="0" locked="0" layoutInCell="1" allowOverlap="0" wp14:anchorId="7784436A" wp14:editId="16D7CBF3">
            <wp:simplePos x="0" y="0"/>
            <wp:positionH relativeFrom="page">
              <wp:posOffset>975360</wp:posOffset>
            </wp:positionH>
            <wp:positionV relativeFrom="margin">
              <wp:posOffset>2404110</wp:posOffset>
            </wp:positionV>
            <wp:extent cx="5585460" cy="4297680"/>
            <wp:effectExtent l="0" t="0" r="0" b="7620"/>
            <wp:wrapNone/>
            <wp:docPr id="55" name="Pictu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rotWithShape="1">
                    <a:blip r:embed="rId14"/>
                    <a:srcRect l="3244" t="9937" r="14765" b="18216"/>
                    <a:stretch/>
                  </pic:blipFill>
                  <pic:spPr bwMode="auto">
                    <a:xfrm>
                      <a:off x="0" y="0"/>
                      <a:ext cx="5585460" cy="4297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618934" w14:textId="17AA9AE2" w:rsidR="007D4C26" w:rsidRPr="007D4C26" w:rsidRDefault="007D4C26" w:rsidP="007D4C26">
      <w:pPr>
        <w:jc w:val="both"/>
        <w:rPr>
          <w:b/>
          <w:bCs/>
          <w:lang w:val="el-GR"/>
        </w:rPr>
      </w:pPr>
    </w:p>
    <w:p w14:paraId="34BCC4CC" w14:textId="2FD05B82" w:rsidR="007D4C26" w:rsidRPr="007D4C26" w:rsidRDefault="007D4C26">
      <w:pPr>
        <w:rPr>
          <w:lang w:val="el-GR"/>
        </w:rPr>
      </w:pPr>
    </w:p>
    <w:p w14:paraId="6D895606" w14:textId="48B6141F" w:rsidR="007D4C26" w:rsidRPr="007D4C26" w:rsidRDefault="007D4C26">
      <w:pPr>
        <w:rPr>
          <w:lang w:val="el-GR"/>
        </w:rPr>
      </w:pPr>
    </w:p>
    <w:p w14:paraId="0C2ED17E" w14:textId="3F80DE4E" w:rsidR="007D4C26" w:rsidRDefault="007D4C26">
      <w:pPr>
        <w:rPr>
          <w:lang w:val="el-GR"/>
        </w:rPr>
      </w:pPr>
    </w:p>
    <w:p w14:paraId="4DDD1E7E" w14:textId="36E79E8B" w:rsidR="00E37E77" w:rsidRDefault="00E37E77">
      <w:pPr>
        <w:rPr>
          <w:lang w:val="el-GR"/>
        </w:rPr>
      </w:pPr>
    </w:p>
    <w:p w14:paraId="6EB9FB02" w14:textId="6FDF64A0" w:rsidR="00E37E77" w:rsidRDefault="00E37E77">
      <w:pPr>
        <w:rPr>
          <w:lang w:val="el-GR"/>
        </w:rPr>
      </w:pPr>
    </w:p>
    <w:p w14:paraId="6824335A" w14:textId="4FD2ECD2" w:rsidR="00E37E77" w:rsidRDefault="00E37E77">
      <w:pPr>
        <w:rPr>
          <w:lang w:val="el-GR"/>
        </w:rPr>
      </w:pPr>
    </w:p>
    <w:p w14:paraId="69D4080F" w14:textId="06460424" w:rsidR="00E37E77" w:rsidRDefault="00E37E77">
      <w:pPr>
        <w:rPr>
          <w:lang w:val="el-GR"/>
        </w:rPr>
      </w:pPr>
    </w:p>
    <w:p w14:paraId="471980A4" w14:textId="3868E9D2" w:rsidR="00E37E77" w:rsidRDefault="00E37E77">
      <w:pPr>
        <w:rPr>
          <w:lang w:val="el-GR"/>
        </w:rPr>
      </w:pPr>
    </w:p>
    <w:p w14:paraId="2BDEF9C1" w14:textId="24201A23" w:rsidR="00E37E77" w:rsidRDefault="00E37E77">
      <w:pPr>
        <w:rPr>
          <w:lang w:val="el-GR"/>
        </w:rPr>
      </w:pPr>
    </w:p>
    <w:p w14:paraId="41DFBD04" w14:textId="636DBB34" w:rsidR="002977D3" w:rsidRDefault="002977D3">
      <w:pPr>
        <w:rPr>
          <w:lang w:val="el-GR"/>
        </w:rPr>
      </w:pPr>
    </w:p>
    <w:p w14:paraId="03B3A62A" w14:textId="21CF1C24" w:rsidR="000C7C89" w:rsidRDefault="000C7C89">
      <w:pPr>
        <w:rPr>
          <w:lang w:val="el-GR"/>
        </w:rPr>
      </w:pPr>
    </w:p>
    <w:p w14:paraId="2177581D" w14:textId="7A7C0B80" w:rsidR="000C7C89" w:rsidRDefault="000C7C89">
      <w:pPr>
        <w:rPr>
          <w:lang w:val="el-GR"/>
        </w:rPr>
      </w:pPr>
    </w:p>
    <w:p w14:paraId="20B2A2D5" w14:textId="77777777" w:rsidR="000C7C89" w:rsidRDefault="000C7C89">
      <w:pPr>
        <w:rPr>
          <w:lang w:val="el-GR"/>
        </w:rPr>
      </w:pPr>
    </w:p>
    <w:p w14:paraId="5E0C811F" w14:textId="4DEFF25A" w:rsidR="0005515C" w:rsidRPr="000C7C89" w:rsidRDefault="00B17FCC">
      <w:pPr>
        <w:rPr>
          <w:lang w:val="el-GR"/>
        </w:rPr>
      </w:pPr>
      <w:r>
        <w:rPr>
          <w:lang w:val="el-GR"/>
        </w:rPr>
        <w:t xml:space="preserve">     </w:t>
      </w:r>
      <w:r w:rsidR="0005515C">
        <w:rPr>
          <w:lang w:val="el-GR"/>
        </w:rPr>
        <w:t xml:space="preserve">Οι παραπάνω καμπύλες ονομάζονται </w:t>
      </w:r>
      <w:r w:rsidR="00FB5FFF" w:rsidRPr="00E37E77">
        <w:rPr>
          <w:lang w:val="el-GR"/>
        </w:rPr>
        <w:t>χαρακτηριστικ</w:t>
      </w:r>
      <w:r w:rsidR="00FB5FFF">
        <w:rPr>
          <w:lang w:val="el-GR"/>
        </w:rPr>
        <w:t>ές</w:t>
      </w:r>
      <w:r w:rsidR="00E37E77" w:rsidRPr="00E37E77">
        <w:rPr>
          <w:lang w:val="el-GR"/>
        </w:rPr>
        <w:t xml:space="preserve"> καμπύλ</w:t>
      </w:r>
      <w:r w:rsidR="0005515C">
        <w:rPr>
          <w:lang w:val="el-GR"/>
        </w:rPr>
        <w:t>ες</w:t>
      </w:r>
      <w:r w:rsidR="0005515C" w:rsidRPr="0005515C">
        <w:rPr>
          <w:lang w:val="el-GR"/>
        </w:rPr>
        <w:t xml:space="preserve"> </w:t>
      </w:r>
      <w:r w:rsidR="0005515C">
        <w:t>I</w:t>
      </w:r>
      <w:r w:rsidR="0005515C" w:rsidRPr="0005515C">
        <w:rPr>
          <w:lang w:val="el-GR"/>
        </w:rPr>
        <w:t>-</w:t>
      </w:r>
      <w:r w:rsidR="0005515C">
        <w:t>V</w:t>
      </w:r>
      <w:r w:rsidR="0005515C" w:rsidRPr="0005515C">
        <w:rPr>
          <w:lang w:val="el-GR"/>
        </w:rPr>
        <w:t xml:space="preserve"> του Φ/Β στοιχείου</w:t>
      </w:r>
      <w:r w:rsidR="0005515C">
        <w:rPr>
          <w:lang w:val="el-GR"/>
        </w:rPr>
        <w:t xml:space="preserve"> </w:t>
      </w:r>
      <w:r w:rsidR="00FB5FFF" w:rsidRPr="008D3882">
        <w:rPr>
          <w:lang w:val="el-GR"/>
        </w:rPr>
        <w:t>(</w:t>
      </w:r>
      <w:r w:rsidR="00FB5FFF" w:rsidRPr="0005515C">
        <w:rPr>
          <w:lang w:val="el-GR"/>
        </w:rPr>
        <w:t>όταν αυτό φωτίζεται από ακτινοβολία σταθερής ισχύος)</w:t>
      </w:r>
      <w:r w:rsidR="0005515C">
        <w:rPr>
          <w:lang w:val="el-GR"/>
        </w:rPr>
        <w:t>και ορίζονται ως η</w:t>
      </w:r>
      <w:r w:rsidR="0005515C" w:rsidRPr="0005515C">
        <w:rPr>
          <w:lang w:val="el-GR"/>
        </w:rPr>
        <w:t xml:space="preserve"> γραφική παράσταση του ρεύματος </w:t>
      </w:r>
      <w:r w:rsidR="0005515C">
        <w:t>I</w:t>
      </w:r>
      <w:r w:rsidR="000C7C89" w:rsidRPr="000C7C89">
        <w:rPr>
          <w:lang w:val="el-GR"/>
        </w:rPr>
        <w:t>-</w:t>
      </w:r>
      <w:r w:rsidR="0005515C">
        <w:t>R</w:t>
      </w:r>
      <w:r w:rsidR="0005515C" w:rsidRPr="0005515C">
        <w:rPr>
          <w:lang w:val="el-GR"/>
        </w:rPr>
        <w:t xml:space="preserve"> που διαρρέει το Φ/Β στοιχείο σε συνάρτηση με την τάση </w:t>
      </w:r>
      <w:r w:rsidR="0005515C">
        <w:t>V</w:t>
      </w:r>
      <w:r w:rsidR="0005515C" w:rsidRPr="0005515C">
        <w:rPr>
          <w:lang w:val="el-GR"/>
        </w:rPr>
        <w:t xml:space="preserve"> που υπάρχει στα άκρα της επαφής </w:t>
      </w:r>
      <w:r w:rsidR="0005515C">
        <w:t>p</w:t>
      </w:r>
      <w:r w:rsidR="0005515C" w:rsidRPr="0005515C">
        <w:rPr>
          <w:lang w:val="el-GR"/>
        </w:rPr>
        <w:t>-</w:t>
      </w:r>
      <w:r w:rsidR="0005515C">
        <w:t>n</w:t>
      </w:r>
      <w:r w:rsidR="0005515C" w:rsidRPr="0005515C">
        <w:rPr>
          <w:lang w:val="el-GR"/>
        </w:rPr>
        <w:t xml:space="preserve"> (Φ/Β στοιχείο). Όπως φαίνεται από τ</w:t>
      </w:r>
      <w:r w:rsidR="0005515C">
        <w:rPr>
          <w:lang w:val="el-GR"/>
        </w:rPr>
        <w:t xml:space="preserve">ο διάγραμμα </w:t>
      </w:r>
      <w:r w:rsidR="0005515C" w:rsidRPr="0005515C">
        <w:rPr>
          <w:lang w:val="el-GR"/>
        </w:rPr>
        <w:t>καθώς αυξάνεται η τάση, το ρεύμα που κυκλοφορεί στο Φ/Β στοιχείο είναι περίπου σταθερό για μια μεγάλη περιοχή</w:t>
      </w:r>
      <w:r w:rsidR="0005515C" w:rsidRPr="0005515C">
        <w:rPr>
          <w:lang w:val="el-GR"/>
        </w:rPr>
        <w:t xml:space="preserve"> </w:t>
      </w:r>
      <w:r w:rsidR="0005515C" w:rsidRPr="0005515C">
        <w:rPr>
          <w:lang w:val="el-GR"/>
        </w:rPr>
        <w:t xml:space="preserve">και </w:t>
      </w:r>
      <w:r w:rsidR="0005515C" w:rsidRPr="0005515C">
        <w:rPr>
          <w:lang w:val="el-GR"/>
        </w:rPr>
        <w:lastRenderedPageBreak/>
        <w:t xml:space="preserve">στην συνέχεια </w:t>
      </w:r>
      <w:r w:rsidR="00D43354">
        <w:rPr>
          <w:lang w:val="el-GR"/>
        </w:rPr>
        <w:t>παρουσιάζεται</w:t>
      </w:r>
      <w:r w:rsidR="0005515C" w:rsidRPr="0005515C">
        <w:rPr>
          <w:lang w:val="el-GR"/>
        </w:rPr>
        <w:t xml:space="preserve"> μια μεγάλη πτώση μέχρι που το ρεύμα γίνεται μηδέν (0). </w:t>
      </w:r>
      <w:r w:rsidR="000C7C89">
        <w:rPr>
          <w:lang w:val="el-GR"/>
        </w:rPr>
        <w:t xml:space="preserve">Από τις καμπύλες στην </w:t>
      </w:r>
      <w:r w:rsidR="00D43354">
        <w:rPr>
          <w:lang w:val="el-GR"/>
        </w:rPr>
        <w:t>σελίδα</w:t>
      </w:r>
      <w:r w:rsidR="000C7C89">
        <w:rPr>
          <w:lang w:val="el-GR"/>
        </w:rPr>
        <w:t xml:space="preserve"> </w:t>
      </w:r>
      <w:r w:rsidR="00427976">
        <w:rPr>
          <w:lang w:val="el-GR"/>
        </w:rPr>
        <w:t xml:space="preserve">16 των σημειώσεων </w:t>
      </w:r>
      <w:r w:rsidR="00D43354">
        <w:rPr>
          <w:lang w:val="el-GR"/>
        </w:rPr>
        <w:t>παρατηρούνται</w:t>
      </w:r>
      <w:r w:rsidR="00427976">
        <w:rPr>
          <w:lang w:val="el-GR"/>
        </w:rPr>
        <w:t xml:space="preserve"> </w:t>
      </w:r>
      <w:r w:rsidR="00D43354">
        <w:rPr>
          <w:lang w:val="el-GR"/>
        </w:rPr>
        <w:t>ακριβώς</w:t>
      </w:r>
      <w:r w:rsidR="00427976">
        <w:rPr>
          <w:lang w:val="el-GR"/>
        </w:rPr>
        <w:t xml:space="preserve"> τα </w:t>
      </w:r>
      <w:r w:rsidR="00D43354">
        <w:rPr>
          <w:lang w:val="el-GR"/>
        </w:rPr>
        <w:t xml:space="preserve">ίδια συμπεριφορά των καμπυλών δηλαδή </w:t>
      </w:r>
      <w:r w:rsidR="00D43354" w:rsidRPr="0005515C">
        <w:rPr>
          <w:lang w:val="el-GR"/>
        </w:rPr>
        <w:t xml:space="preserve">καθώς αυξάνεται η τάση, το ρεύμα που κυκλοφορεί στο Φ/Β είναι περίπου σταθερό για μια μεγάλη περιοχή και στην συνέχεια </w:t>
      </w:r>
      <w:r w:rsidR="00D43354">
        <w:rPr>
          <w:lang w:val="el-GR"/>
        </w:rPr>
        <w:t>παρατηρείται</w:t>
      </w:r>
      <w:r w:rsidR="00D43354" w:rsidRPr="0005515C">
        <w:rPr>
          <w:lang w:val="el-GR"/>
        </w:rPr>
        <w:t xml:space="preserve"> μια μεγάλη πτώση μέχρι που το ρεύμα γίνεται μηδέν</w:t>
      </w:r>
      <w:r w:rsidR="00D43354">
        <w:rPr>
          <w:lang w:val="el-GR"/>
        </w:rPr>
        <w:t>.</w:t>
      </w:r>
    </w:p>
    <w:p w14:paraId="2199A7FD" w14:textId="0E8885A3" w:rsidR="0005515C" w:rsidRPr="0005515C" w:rsidRDefault="0005515C">
      <w:pPr>
        <w:rPr>
          <w:lang w:val="el-GR"/>
        </w:rPr>
      </w:pPr>
    </w:p>
    <w:sectPr w:rsidR="0005515C" w:rsidRPr="0005515C" w:rsidSect="00097EC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83B954" w14:textId="77777777" w:rsidR="00617D11" w:rsidRDefault="00617D11" w:rsidP="007D4C26">
      <w:pPr>
        <w:spacing w:after="0" w:line="240" w:lineRule="auto"/>
      </w:pPr>
      <w:r>
        <w:separator/>
      </w:r>
    </w:p>
  </w:endnote>
  <w:endnote w:type="continuationSeparator" w:id="0">
    <w:p w14:paraId="4B0E075B" w14:textId="77777777" w:rsidR="00617D11" w:rsidRDefault="00617D11" w:rsidP="007D4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0D5D6C" w14:textId="77777777" w:rsidR="00617D11" w:rsidRDefault="00617D11" w:rsidP="007D4C26">
      <w:pPr>
        <w:spacing w:after="0" w:line="240" w:lineRule="auto"/>
      </w:pPr>
      <w:r>
        <w:separator/>
      </w:r>
    </w:p>
  </w:footnote>
  <w:footnote w:type="continuationSeparator" w:id="0">
    <w:p w14:paraId="5EB9ED55" w14:textId="77777777" w:rsidR="00617D11" w:rsidRDefault="00617D11" w:rsidP="007D4C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E92857"/>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148"/>
    <w:rsid w:val="00015961"/>
    <w:rsid w:val="0005515C"/>
    <w:rsid w:val="0009182E"/>
    <w:rsid w:val="00097EC1"/>
    <w:rsid w:val="000C7C89"/>
    <w:rsid w:val="000E64F7"/>
    <w:rsid w:val="000F0763"/>
    <w:rsid w:val="000F0FBB"/>
    <w:rsid w:val="00134C1A"/>
    <w:rsid w:val="0013784B"/>
    <w:rsid w:val="0016223D"/>
    <w:rsid w:val="001938EC"/>
    <w:rsid w:val="00255866"/>
    <w:rsid w:val="00291EB8"/>
    <w:rsid w:val="002977D3"/>
    <w:rsid w:val="002B3727"/>
    <w:rsid w:val="002C0D14"/>
    <w:rsid w:val="002E36AF"/>
    <w:rsid w:val="00342D08"/>
    <w:rsid w:val="003D6989"/>
    <w:rsid w:val="003F28AD"/>
    <w:rsid w:val="00427976"/>
    <w:rsid w:val="00464B7C"/>
    <w:rsid w:val="004B0B97"/>
    <w:rsid w:val="004C0414"/>
    <w:rsid w:val="00501114"/>
    <w:rsid w:val="005207DE"/>
    <w:rsid w:val="005A7417"/>
    <w:rsid w:val="005E0397"/>
    <w:rsid w:val="0061030D"/>
    <w:rsid w:val="00617D11"/>
    <w:rsid w:val="00626969"/>
    <w:rsid w:val="006301D9"/>
    <w:rsid w:val="00656170"/>
    <w:rsid w:val="00656334"/>
    <w:rsid w:val="006A2C49"/>
    <w:rsid w:val="006A4303"/>
    <w:rsid w:val="006F650F"/>
    <w:rsid w:val="00702345"/>
    <w:rsid w:val="00714471"/>
    <w:rsid w:val="0076387B"/>
    <w:rsid w:val="00791315"/>
    <w:rsid w:val="007D4C26"/>
    <w:rsid w:val="007E27FF"/>
    <w:rsid w:val="007F1C57"/>
    <w:rsid w:val="00845C0D"/>
    <w:rsid w:val="008B6A1E"/>
    <w:rsid w:val="008D0F38"/>
    <w:rsid w:val="008D3882"/>
    <w:rsid w:val="0095361C"/>
    <w:rsid w:val="009A3A80"/>
    <w:rsid w:val="009E4D32"/>
    <w:rsid w:val="00A17DC9"/>
    <w:rsid w:val="00A3216A"/>
    <w:rsid w:val="00A42CD6"/>
    <w:rsid w:val="00A8566C"/>
    <w:rsid w:val="00A91D1A"/>
    <w:rsid w:val="00AC2135"/>
    <w:rsid w:val="00AD69D4"/>
    <w:rsid w:val="00B00854"/>
    <w:rsid w:val="00B17FCC"/>
    <w:rsid w:val="00B241C7"/>
    <w:rsid w:val="00B42366"/>
    <w:rsid w:val="00B5419E"/>
    <w:rsid w:val="00B568FB"/>
    <w:rsid w:val="00B70EBB"/>
    <w:rsid w:val="00B819CC"/>
    <w:rsid w:val="00B91DCA"/>
    <w:rsid w:val="00BA115B"/>
    <w:rsid w:val="00BC3C1F"/>
    <w:rsid w:val="00BE28AE"/>
    <w:rsid w:val="00BF0D3B"/>
    <w:rsid w:val="00BF2C7B"/>
    <w:rsid w:val="00BF4306"/>
    <w:rsid w:val="00C07C8F"/>
    <w:rsid w:val="00C30FF8"/>
    <w:rsid w:val="00C911F5"/>
    <w:rsid w:val="00CA41A0"/>
    <w:rsid w:val="00CB1F39"/>
    <w:rsid w:val="00CC3B50"/>
    <w:rsid w:val="00CF7573"/>
    <w:rsid w:val="00D10350"/>
    <w:rsid w:val="00D43354"/>
    <w:rsid w:val="00D454C2"/>
    <w:rsid w:val="00D472CE"/>
    <w:rsid w:val="00E12148"/>
    <w:rsid w:val="00E3166F"/>
    <w:rsid w:val="00E37E77"/>
    <w:rsid w:val="00EE3E92"/>
    <w:rsid w:val="00FB5FFF"/>
    <w:rsid w:val="00FD720E"/>
    <w:rsid w:val="00FE562B"/>
    <w:rsid w:val="00FE68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7B703"/>
  <w15:chartTrackingRefBased/>
  <w15:docId w15:val="{BFB6DFF3-79E2-4F9B-9518-62920D351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148"/>
  </w:style>
  <w:style w:type="paragraph" w:styleId="1">
    <w:name w:val="heading 1"/>
    <w:basedOn w:val="a"/>
    <w:next w:val="a"/>
    <w:link w:val="1Char"/>
    <w:uiPriority w:val="9"/>
    <w:qFormat/>
    <w:rsid w:val="002B37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E12148"/>
    <w:pPr>
      <w:spacing w:after="0" w:line="240" w:lineRule="auto"/>
    </w:pPr>
    <w:rPr>
      <w:rFonts w:eastAsiaTheme="minorEastAsia"/>
    </w:rPr>
  </w:style>
  <w:style w:type="character" w:customStyle="1" w:styleId="Char">
    <w:name w:val="Χωρίς διάστιχο Char"/>
    <w:basedOn w:val="a0"/>
    <w:link w:val="a3"/>
    <w:uiPriority w:val="1"/>
    <w:rsid w:val="00E12148"/>
    <w:rPr>
      <w:rFonts w:eastAsiaTheme="minorEastAsia"/>
    </w:rPr>
  </w:style>
  <w:style w:type="paragraph" w:customStyle="1" w:styleId="Standard">
    <w:name w:val="Standard"/>
    <w:rsid w:val="00E12148"/>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paragraph" w:customStyle="1" w:styleId="TableContents">
    <w:name w:val="Table Contents"/>
    <w:basedOn w:val="Standard"/>
    <w:rsid w:val="00E12148"/>
    <w:pPr>
      <w:suppressLineNumbers/>
    </w:pPr>
  </w:style>
  <w:style w:type="character" w:customStyle="1" w:styleId="1Char">
    <w:name w:val="Επικεφαλίδα 1 Char"/>
    <w:basedOn w:val="a0"/>
    <w:link w:val="1"/>
    <w:uiPriority w:val="9"/>
    <w:rsid w:val="002B3727"/>
    <w:rPr>
      <w:rFonts w:asciiTheme="majorHAnsi" w:eastAsiaTheme="majorEastAsia" w:hAnsiTheme="majorHAnsi" w:cstheme="majorBidi"/>
      <w:color w:val="2F5496" w:themeColor="accent1" w:themeShade="BF"/>
      <w:sz w:val="32"/>
      <w:szCs w:val="32"/>
    </w:rPr>
  </w:style>
  <w:style w:type="paragraph" w:styleId="a4">
    <w:name w:val="TOC Heading"/>
    <w:basedOn w:val="1"/>
    <w:next w:val="a"/>
    <w:uiPriority w:val="39"/>
    <w:unhideWhenUsed/>
    <w:qFormat/>
    <w:rsid w:val="002B3727"/>
    <w:pPr>
      <w:outlineLvl w:val="9"/>
    </w:pPr>
  </w:style>
  <w:style w:type="paragraph" w:styleId="a5">
    <w:name w:val="footnote text"/>
    <w:basedOn w:val="a"/>
    <w:link w:val="Char0"/>
    <w:uiPriority w:val="99"/>
    <w:semiHidden/>
    <w:unhideWhenUsed/>
    <w:rsid w:val="007D4C26"/>
    <w:pPr>
      <w:spacing w:after="0" w:line="240" w:lineRule="auto"/>
    </w:pPr>
    <w:rPr>
      <w:sz w:val="20"/>
      <w:szCs w:val="20"/>
      <w:lang w:val="el-GR"/>
    </w:rPr>
  </w:style>
  <w:style w:type="character" w:customStyle="1" w:styleId="Char0">
    <w:name w:val="Κείμενο υποσημείωσης Char"/>
    <w:basedOn w:val="a0"/>
    <w:link w:val="a5"/>
    <w:uiPriority w:val="99"/>
    <w:semiHidden/>
    <w:rsid w:val="007D4C26"/>
    <w:rPr>
      <w:sz w:val="20"/>
      <w:szCs w:val="20"/>
      <w:lang w:val="el-GR"/>
    </w:rPr>
  </w:style>
  <w:style w:type="character" w:styleId="a6">
    <w:name w:val="footnote reference"/>
    <w:basedOn w:val="a0"/>
    <w:uiPriority w:val="99"/>
    <w:semiHidden/>
    <w:unhideWhenUsed/>
    <w:rsid w:val="007D4C26"/>
    <w:rPr>
      <w:vertAlign w:val="superscript"/>
    </w:rPr>
  </w:style>
  <w:style w:type="paragraph" w:styleId="a7">
    <w:name w:val="List Paragraph"/>
    <w:basedOn w:val="a"/>
    <w:uiPriority w:val="34"/>
    <w:qFormat/>
    <w:rsid w:val="007D4C26"/>
    <w:pPr>
      <w:spacing w:after="200" w:line="276" w:lineRule="auto"/>
      <w:ind w:left="720"/>
      <w:contextualSpacing/>
    </w:pPr>
    <w:rPr>
      <w:lang w:val="el-GR"/>
    </w:rPr>
  </w:style>
  <w:style w:type="paragraph" w:styleId="a8">
    <w:name w:val="Title"/>
    <w:basedOn w:val="a"/>
    <w:next w:val="a"/>
    <w:link w:val="Char1"/>
    <w:uiPriority w:val="10"/>
    <w:qFormat/>
    <w:rsid w:val="005A741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1">
    <w:name w:val="Τίτλος Char"/>
    <w:basedOn w:val="a0"/>
    <w:link w:val="a8"/>
    <w:uiPriority w:val="10"/>
    <w:rsid w:val="005A7417"/>
    <w:rPr>
      <w:rFonts w:asciiTheme="majorHAnsi" w:eastAsiaTheme="majorEastAsia" w:hAnsiTheme="majorHAnsi" w:cstheme="majorBidi"/>
      <w:spacing w:val="-10"/>
      <w:kern w:val="28"/>
      <w:sz w:val="56"/>
      <w:szCs w:val="56"/>
    </w:rPr>
  </w:style>
  <w:style w:type="paragraph" w:styleId="10">
    <w:name w:val="toc 1"/>
    <w:basedOn w:val="a"/>
    <w:next w:val="a"/>
    <w:autoRedefine/>
    <w:uiPriority w:val="39"/>
    <w:unhideWhenUsed/>
    <w:rsid w:val="00BC3C1F"/>
    <w:pPr>
      <w:spacing w:after="100"/>
    </w:pPr>
  </w:style>
  <w:style w:type="character" w:styleId="-">
    <w:name w:val="Hyperlink"/>
    <w:basedOn w:val="a0"/>
    <w:uiPriority w:val="99"/>
    <w:unhideWhenUsed/>
    <w:rsid w:val="00BC3C1F"/>
    <w:rPr>
      <w:color w:val="0563C1" w:themeColor="hyperlink"/>
      <w:u w:val="single"/>
    </w:rPr>
  </w:style>
  <w:style w:type="character" w:styleId="a9">
    <w:name w:val="Placeholder Text"/>
    <w:basedOn w:val="a0"/>
    <w:uiPriority w:val="99"/>
    <w:semiHidden/>
    <w:rsid w:val="00BF2C7B"/>
    <w:rPr>
      <w:color w:val="808080"/>
    </w:rPr>
  </w:style>
  <w:style w:type="paragraph" w:styleId="Web">
    <w:name w:val="Normal (Web)"/>
    <w:basedOn w:val="a"/>
    <w:uiPriority w:val="99"/>
    <w:semiHidden/>
    <w:unhideWhenUsed/>
    <w:rsid w:val="00A42CD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4079784">
      <w:bodyDiv w:val="1"/>
      <w:marLeft w:val="0"/>
      <w:marRight w:val="0"/>
      <w:marTop w:val="0"/>
      <w:marBottom w:val="0"/>
      <w:divBdr>
        <w:top w:val="none" w:sz="0" w:space="0" w:color="auto"/>
        <w:left w:val="none" w:sz="0" w:space="0" w:color="auto"/>
        <w:bottom w:val="none" w:sz="0" w:space="0" w:color="auto"/>
        <w:right w:val="none" w:sz="0" w:space="0" w:color="auto"/>
      </w:divBdr>
    </w:div>
    <w:div w:id="96088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g"/></Relationships>
</file>

<file path=word/charts/_rels/chart1.xml.rels><?xml version="1.0" encoding="UTF-8" standalone="yes"?>
<Relationships xmlns="http://schemas.openxmlformats.org/package/2006/relationships"><Relationship Id="rId3" Type="http://schemas.openxmlformats.org/officeDocument/2006/relationships/oleObject" Target="file:///C:\Users\&#922;&#965;&#961;&#953;&#940;&#954;&#951;\Desktop\6&#949;&#958;&#940;&#956;&#951;&#957;&#959;\&#932;.&#917;.&#928;\ergast;hrio%201\&#914;&#953;&#946;&#955;&#943;&#959;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922;&#965;&#961;&#953;&#940;&#954;&#951;\Desktop\6&#949;&#958;&#940;&#956;&#951;&#957;&#959;\&#932;.&#917;.&#928;\ergast;hrio%201\&#914;&#953;&#946;&#955;&#943;&#959;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effectLst/>
              </a:rPr>
              <a:t>i=f(V)</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18"/>
              <c:layout>
                <c:manualLayout>
                  <c:x val="6.383341733156174E-2"/>
                  <c:y val="-9.4283504417020381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l-GR" sz="1000" b="1"/>
                      <a:t>ΣΜΙ</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15:layout>
                    <c:manualLayout>
                      <c:w val="9.7229149348850102E-2"/>
                      <c:h val="0.12875564467485043"/>
                    </c:manualLayout>
                  </c15:layout>
                  <c15:showDataLabelsRange val="0"/>
                </c:ext>
                <c:ext xmlns:c16="http://schemas.microsoft.com/office/drawing/2014/chart" uri="{C3380CC4-5D6E-409C-BE32-E72D297353CC}">
                  <c16:uniqueId val="{00000001-459E-4AB5-AE75-49E523B2ED6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Φύλλο1!$M$3:$M$34</c:f>
              <c:numCache>
                <c:formatCode>General</c:formatCode>
                <c:ptCount val="32"/>
                <c:pt idx="0">
                  <c:v>0.56000000000000005</c:v>
                </c:pt>
                <c:pt idx="1">
                  <c:v>1.415</c:v>
                </c:pt>
                <c:pt idx="2">
                  <c:v>2.4500000000000002</c:v>
                </c:pt>
                <c:pt idx="3">
                  <c:v>3.38</c:v>
                </c:pt>
                <c:pt idx="4">
                  <c:v>4.3650000000000002</c:v>
                </c:pt>
                <c:pt idx="5">
                  <c:v>5.3250000000000002</c:v>
                </c:pt>
                <c:pt idx="6">
                  <c:v>6.42</c:v>
                </c:pt>
                <c:pt idx="7">
                  <c:v>7.3449999999999998</c:v>
                </c:pt>
                <c:pt idx="8">
                  <c:v>8.0449999999999999</c:v>
                </c:pt>
                <c:pt idx="9">
                  <c:v>8.8800000000000008</c:v>
                </c:pt>
                <c:pt idx="10">
                  <c:v>9.61</c:v>
                </c:pt>
                <c:pt idx="11">
                  <c:v>10.45</c:v>
                </c:pt>
                <c:pt idx="12">
                  <c:v>11.125</c:v>
                </c:pt>
                <c:pt idx="13">
                  <c:v>11.914999999999999</c:v>
                </c:pt>
                <c:pt idx="14">
                  <c:v>12.574999999999999</c:v>
                </c:pt>
                <c:pt idx="15">
                  <c:v>12.994999999999999</c:v>
                </c:pt>
                <c:pt idx="16">
                  <c:v>13.9</c:v>
                </c:pt>
                <c:pt idx="17">
                  <c:v>14.27</c:v>
                </c:pt>
                <c:pt idx="18">
                  <c:v>14.715</c:v>
                </c:pt>
                <c:pt idx="19">
                  <c:v>15.34</c:v>
                </c:pt>
                <c:pt idx="20">
                  <c:v>15.615</c:v>
                </c:pt>
                <c:pt idx="21">
                  <c:v>16.02</c:v>
                </c:pt>
                <c:pt idx="22">
                  <c:v>16.594999999999999</c:v>
                </c:pt>
                <c:pt idx="23">
                  <c:v>16.95</c:v>
                </c:pt>
                <c:pt idx="24">
                  <c:v>17.07</c:v>
                </c:pt>
                <c:pt idx="25">
                  <c:v>17.155000000000001</c:v>
                </c:pt>
                <c:pt idx="26">
                  <c:v>17.3</c:v>
                </c:pt>
                <c:pt idx="27">
                  <c:v>17.37</c:v>
                </c:pt>
                <c:pt idx="28">
                  <c:v>17.41</c:v>
                </c:pt>
                <c:pt idx="29">
                  <c:v>17.625</c:v>
                </c:pt>
                <c:pt idx="30">
                  <c:v>17.72</c:v>
                </c:pt>
                <c:pt idx="31">
                  <c:v>17.73</c:v>
                </c:pt>
              </c:numCache>
            </c:numRef>
          </c:xVal>
          <c:yVal>
            <c:numRef>
              <c:f>Φύλλο1!$N$3:$N$34</c:f>
              <c:numCache>
                <c:formatCode>General</c:formatCode>
                <c:ptCount val="32"/>
                <c:pt idx="0">
                  <c:v>20.25</c:v>
                </c:pt>
                <c:pt idx="1">
                  <c:v>19.95</c:v>
                </c:pt>
                <c:pt idx="2">
                  <c:v>19.850000000000001</c:v>
                </c:pt>
                <c:pt idx="3">
                  <c:v>19.7</c:v>
                </c:pt>
                <c:pt idx="4">
                  <c:v>19.600000000000001</c:v>
                </c:pt>
                <c:pt idx="5">
                  <c:v>19.55</c:v>
                </c:pt>
                <c:pt idx="6">
                  <c:v>19.5</c:v>
                </c:pt>
                <c:pt idx="7">
                  <c:v>19.350000000000001</c:v>
                </c:pt>
                <c:pt idx="8">
                  <c:v>19.2</c:v>
                </c:pt>
                <c:pt idx="9">
                  <c:v>19</c:v>
                </c:pt>
                <c:pt idx="10">
                  <c:v>18.7</c:v>
                </c:pt>
                <c:pt idx="11">
                  <c:v>18.5</c:v>
                </c:pt>
                <c:pt idx="12">
                  <c:v>18.05</c:v>
                </c:pt>
                <c:pt idx="13">
                  <c:v>17.8</c:v>
                </c:pt>
                <c:pt idx="14">
                  <c:v>17.5</c:v>
                </c:pt>
                <c:pt idx="15">
                  <c:v>16.95</c:v>
                </c:pt>
                <c:pt idx="16">
                  <c:v>16.25</c:v>
                </c:pt>
                <c:pt idx="17">
                  <c:v>15.9</c:v>
                </c:pt>
                <c:pt idx="18">
                  <c:v>15.6</c:v>
                </c:pt>
                <c:pt idx="19">
                  <c:v>14.9</c:v>
                </c:pt>
                <c:pt idx="20">
                  <c:v>14.45</c:v>
                </c:pt>
                <c:pt idx="21">
                  <c:v>13.95</c:v>
                </c:pt>
                <c:pt idx="22">
                  <c:v>11.05</c:v>
                </c:pt>
                <c:pt idx="23">
                  <c:v>8.75</c:v>
                </c:pt>
                <c:pt idx="24">
                  <c:v>5.7</c:v>
                </c:pt>
                <c:pt idx="25">
                  <c:v>4.9000000000000004</c:v>
                </c:pt>
                <c:pt idx="26">
                  <c:v>4.3</c:v>
                </c:pt>
                <c:pt idx="27">
                  <c:v>3.8</c:v>
                </c:pt>
                <c:pt idx="28">
                  <c:v>3.5</c:v>
                </c:pt>
                <c:pt idx="29">
                  <c:v>1.8</c:v>
                </c:pt>
                <c:pt idx="30">
                  <c:v>1.2</c:v>
                </c:pt>
                <c:pt idx="31">
                  <c:v>0</c:v>
                </c:pt>
              </c:numCache>
            </c:numRef>
          </c:yVal>
          <c:smooth val="0"/>
          <c:extLst>
            <c:ext xmlns:c16="http://schemas.microsoft.com/office/drawing/2014/chart" uri="{C3380CC4-5D6E-409C-BE32-E72D297353CC}">
              <c16:uniqueId val="{00000000-459E-4AB5-AE75-49E523B2ED60}"/>
            </c:ext>
          </c:extLst>
        </c:ser>
        <c:dLbls>
          <c:showLegendKey val="0"/>
          <c:showVal val="0"/>
          <c:showCatName val="0"/>
          <c:showSerName val="0"/>
          <c:showPercent val="0"/>
          <c:showBubbleSize val="0"/>
        </c:dLbls>
        <c:axId val="513773616"/>
        <c:axId val="513774600"/>
      </c:scatterChart>
      <c:valAx>
        <c:axId val="5137736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 (Volts)</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774600"/>
        <c:crosses val="autoZero"/>
        <c:crossBetween val="midCat"/>
      </c:valAx>
      <c:valAx>
        <c:axId val="513774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Imean</a:t>
                </a:r>
                <a:r>
                  <a:rPr lang="el-GR"/>
                  <a:t>(</a:t>
                </a:r>
                <a:r>
                  <a:rPr lang="en-US"/>
                  <a:t>mW)</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77361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effectLst/>
              </a:rPr>
              <a:t>P=f(V)</a:t>
            </a:r>
            <a:endParaRPr lang="el-GR"/>
          </a:p>
        </c:rich>
      </c:tx>
      <c:layout>
        <c:manualLayout>
          <c:xMode val="edge"/>
          <c:yMode val="edge"/>
          <c:x val="0.44055129019097045"/>
          <c:y val="2.724795640326975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18"/>
              <c:layout>
                <c:manualLayout>
                  <c:x val="-0.11805132837198343"/>
                  <c:y val="0.37685175252276021"/>
                </c:manualLayout>
              </c:layout>
              <c:tx>
                <c:rich>
                  <a:bodyPr/>
                  <a:lstStyle/>
                  <a:p>
                    <a:r>
                      <a:rPr lang="en-US"/>
                      <a:t>P</a:t>
                    </a:r>
                    <a:r>
                      <a:rPr lang="en-US" baseline="-25000"/>
                      <a:t>max</a:t>
                    </a:r>
                    <a:r>
                      <a:rPr lang="en-US"/>
                      <a:t>=</a:t>
                    </a:r>
                    <a:fld id="{C682CF26-534F-401B-B2DF-A6DD8768B042}" type="YVALUE">
                      <a:rPr lang="en-US"/>
                      <a:pPr/>
                      <a:t>[ΤΙΜΗ Y]</a:t>
                    </a:fld>
                    <a:endParaRPr lang="en-US"/>
                  </a:p>
                </c:rich>
              </c:tx>
              <c:dLblPos val="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255D-4354-BCCE-59BEBCD4149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Φύλλο1!$M$3:$M$34</c:f>
              <c:numCache>
                <c:formatCode>General</c:formatCode>
                <c:ptCount val="32"/>
                <c:pt idx="0">
                  <c:v>0.56000000000000005</c:v>
                </c:pt>
                <c:pt idx="1">
                  <c:v>1.415</c:v>
                </c:pt>
                <c:pt idx="2">
                  <c:v>2.4500000000000002</c:v>
                </c:pt>
                <c:pt idx="3">
                  <c:v>3.38</c:v>
                </c:pt>
                <c:pt idx="4">
                  <c:v>4.3650000000000002</c:v>
                </c:pt>
                <c:pt idx="5">
                  <c:v>5.3250000000000002</c:v>
                </c:pt>
                <c:pt idx="6">
                  <c:v>6.42</c:v>
                </c:pt>
                <c:pt idx="7">
                  <c:v>7.3449999999999998</c:v>
                </c:pt>
                <c:pt idx="8">
                  <c:v>8.0449999999999999</c:v>
                </c:pt>
                <c:pt idx="9">
                  <c:v>8.8800000000000008</c:v>
                </c:pt>
                <c:pt idx="10">
                  <c:v>9.61</c:v>
                </c:pt>
                <c:pt idx="11">
                  <c:v>10.45</c:v>
                </c:pt>
                <c:pt idx="12">
                  <c:v>11.125</c:v>
                </c:pt>
                <c:pt idx="13">
                  <c:v>11.914999999999999</c:v>
                </c:pt>
                <c:pt idx="14">
                  <c:v>12.574999999999999</c:v>
                </c:pt>
                <c:pt idx="15">
                  <c:v>12.994999999999999</c:v>
                </c:pt>
                <c:pt idx="16">
                  <c:v>13.9</c:v>
                </c:pt>
                <c:pt idx="17">
                  <c:v>14.27</c:v>
                </c:pt>
                <c:pt idx="18">
                  <c:v>14.715</c:v>
                </c:pt>
                <c:pt idx="19">
                  <c:v>15.34</c:v>
                </c:pt>
                <c:pt idx="20">
                  <c:v>15.615</c:v>
                </c:pt>
                <c:pt idx="21">
                  <c:v>16.02</c:v>
                </c:pt>
                <c:pt idx="22">
                  <c:v>16.594999999999999</c:v>
                </c:pt>
                <c:pt idx="23">
                  <c:v>16.95</c:v>
                </c:pt>
                <c:pt idx="24">
                  <c:v>17.07</c:v>
                </c:pt>
                <c:pt idx="25">
                  <c:v>17.155000000000001</c:v>
                </c:pt>
                <c:pt idx="26">
                  <c:v>17.3</c:v>
                </c:pt>
                <c:pt idx="27">
                  <c:v>17.37</c:v>
                </c:pt>
                <c:pt idx="28">
                  <c:v>17.41</c:v>
                </c:pt>
                <c:pt idx="29">
                  <c:v>17.625</c:v>
                </c:pt>
                <c:pt idx="30">
                  <c:v>17.72</c:v>
                </c:pt>
                <c:pt idx="31">
                  <c:v>17.73</c:v>
                </c:pt>
              </c:numCache>
            </c:numRef>
          </c:xVal>
          <c:yVal>
            <c:numRef>
              <c:f>Φύλλο1!$P$3:$P$34</c:f>
              <c:numCache>
                <c:formatCode>General</c:formatCode>
                <c:ptCount val="32"/>
                <c:pt idx="0">
                  <c:v>11.34</c:v>
                </c:pt>
                <c:pt idx="1">
                  <c:v>28.22925</c:v>
                </c:pt>
                <c:pt idx="2">
                  <c:v>48.6325</c:v>
                </c:pt>
                <c:pt idx="3">
                  <c:v>66.585999999999999</c:v>
                </c:pt>
                <c:pt idx="4">
                  <c:v>85.554000000000002</c:v>
                </c:pt>
                <c:pt idx="5">
                  <c:v>104.10375000000001</c:v>
                </c:pt>
                <c:pt idx="6">
                  <c:v>125.19</c:v>
                </c:pt>
                <c:pt idx="7">
                  <c:v>142.12575000000001</c:v>
                </c:pt>
                <c:pt idx="8">
                  <c:v>154.464</c:v>
                </c:pt>
                <c:pt idx="9">
                  <c:v>168.72</c:v>
                </c:pt>
                <c:pt idx="10">
                  <c:v>179.70699999999999</c:v>
                </c:pt>
                <c:pt idx="11">
                  <c:v>193.32499999999999</c:v>
                </c:pt>
                <c:pt idx="12">
                  <c:v>200.80625000000001</c:v>
                </c:pt>
                <c:pt idx="13">
                  <c:v>212.08699999999999</c:v>
                </c:pt>
                <c:pt idx="14">
                  <c:v>220.0625</c:v>
                </c:pt>
                <c:pt idx="15">
                  <c:v>220.26525000000001</c:v>
                </c:pt>
                <c:pt idx="16">
                  <c:v>225.875</c:v>
                </c:pt>
                <c:pt idx="17">
                  <c:v>226.893</c:v>
                </c:pt>
                <c:pt idx="18">
                  <c:v>229.554</c:v>
                </c:pt>
                <c:pt idx="19">
                  <c:v>228.566</c:v>
                </c:pt>
                <c:pt idx="20">
                  <c:v>225.63675000000001</c:v>
                </c:pt>
                <c:pt idx="21">
                  <c:v>223.47900000000001</c:v>
                </c:pt>
                <c:pt idx="22">
                  <c:v>183.37475000000001</c:v>
                </c:pt>
                <c:pt idx="23">
                  <c:v>148.3125</c:v>
                </c:pt>
                <c:pt idx="24">
                  <c:v>97.299000000000007</c:v>
                </c:pt>
                <c:pt idx="25">
                  <c:v>84.0595</c:v>
                </c:pt>
                <c:pt idx="26">
                  <c:v>74.39</c:v>
                </c:pt>
                <c:pt idx="27">
                  <c:v>66.006</c:v>
                </c:pt>
                <c:pt idx="28">
                  <c:v>60.935000000000002</c:v>
                </c:pt>
                <c:pt idx="29">
                  <c:v>31.725000000000001</c:v>
                </c:pt>
                <c:pt idx="30">
                  <c:v>21.263999999999999</c:v>
                </c:pt>
                <c:pt idx="31">
                  <c:v>0</c:v>
                </c:pt>
              </c:numCache>
            </c:numRef>
          </c:yVal>
          <c:smooth val="0"/>
          <c:extLst>
            <c:ext xmlns:c16="http://schemas.microsoft.com/office/drawing/2014/chart" uri="{C3380CC4-5D6E-409C-BE32-E72D297353CC}">
              <c16:uniqueId val="{00000001-255D-4354-BCCE-59BEBCD4149C}"/>
            </c:ext>
          </c:extLst>
        </c:ser>
        <c:dLbls>
          <c:showLegendKey val="0"/>
          <c:showVal val="0"/>
          <c:showCatName val="0"/>
          <c:showSerName val="0"/>
          <c:showPercent val="0"/>
          <c:showBubbleSize val="0"/>
        </c:dLbls>
        <c:axId val="382455552"/>
        <c:axId val="382454568"/>
      </c:scatterChart>
      <c:valAx>
        <c:axId val="3824555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 (Volts)</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454568"/>
        <c:crosses val="autoZero"/>
        <c:crossBetween val="midCat"/>
      </c:valAx>
      <c:valAx>
        <c:axId val="382454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Pmean(mw)</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4555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1CDB53457534B43B886435A54A75C6A"/>
        <w:category>
          <w:name w:val="Γενικά"/>
          <w:gallery w:val="placeholder"/>
        </w:category>
        <w:types>
          <w:type w:val="bbPlcHdr"/>
        </w:types>
        <w:behaviors>
          <w:behavior w:val="content"/>
        </w:behaviors>
        <w:guid w:val="{106D39BD-EC01-4420-B0EF-729770305F60}"/>
      </w:docPartPr>
      <w:docPartBody>
        <w:p w:rsidR="00F6208A" w:rsidRDefault="009C4B99" w:rsidP="009C4B99">
          <w:pPr>
            <w:pStyle w:val="C1CDB53457534B43B886435A54A75C6A"/>
          </w:pPr>
          <w:r>
            <w:rPr>
              <w:rFonts w:asciiTheme="majorHAnsi" w:eastAsiaTheme="majorEastAsia" w:hAnsiTheme="majorHAnsi" w:cstheme="majorBidi"/>
              <w:caps/>
              <w:color w:val="4472C4" w:themeColor="accent1"/>
              <w:sz w:val="80"/>
              <w:szCs w:val="80"/>
              <w:lang w:val="el-GR"/>
            </w:rPr>
            <w:t>[Τίτλος εγγράφου]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A1"/>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B99"/>
    <w:rsid w:val="002151D1"/>
    <w:rsid w:val="009C4B99"/>
    <w:rsid w:val="00F62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3A1CE45817C4303BA9773D7EB68E4C5">
    <w:name w:val="93A1CE45817C4303BA9773D7EB68E4C5"/>
    <w:rsid w:val="009C4B99"/>
  </w:style>
  <w:style w:type="paragraph" w:customStyle="1" w:styleId="C1CDB53457534B43B886435A54A75C6A">
    <w:name w:val="C1CDB53457534B43B886435A54A75C6A"/>
    <w:rsid w:val="009C4B99"/>
  </w:style>
  <w:style w:type="character" w:styleId="a3">
    <w:name w:val="Placeholder Text"/>
    <w:basedOn w:val="a0"/>
    <w:uiPriority w:val="99"/>
    <w:semiHidden/>
    <w:rsid w:val="00F6208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F4AB3-3765-43E6-8418-359305A7C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7</Pages>
  <Words>1178</Words>
  <Characters>6716</Characters>
  <Application>Microsoft Office Word</Application>
  <DocSecurity>0</DocSecurity>
  <Lines>55</Lines>
  <Paragraphs>15</Paragraphs>
  <ScaleCrop>false</ScaleCrop>
  <HeadingPairs>
    <vt:vector size="2" baseType="variant">
      <vt:variant>
        <vt:lpstr>Τίτλος</vt:lpstr>
      </vt:variant>
      <vt:variant>
        <vt:i4>1</vt:i4>
      </vt:variant>
    </vt:vector>
  </HeadingPairs>
  <TitlesOfParts>
    <vt:vector size="1" baseType="lpstr">
      <vt:lpstr>Χαρακτηριστικές καμπύλες Φωτοβολταϊκού πλαισίου</vt:lpstr>
    </vt:vector>
  </TitlesOfParts>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Χαρακτηριστικές καμπύλες Φωτοβολταϊκού πλαισίου</dc:title>
  <dc:subject/>
  <dc:creator>pauloschristofi@gmail.com</dc:creator>
  <cp:keywords/>
  <dc:description/>
  <cp:lastModifiedBy>pauloschristofi@gmail.com</cp:lastModifiedBy>
  <cp:revision>71</cp:revision>
  <dcterms:created xsi:type="dcterms:W3CDTF">2021-04-08T13:49:00Z</dcterms:created>
  <dcterms:modified xsi:type="dcterms:W3CDTF">2021-04-10T18:38:00Z</dcterms:modified>
</cp:coreProperties>
</file>